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4A50" w14:textId="4C4E4279" w:rsidR="00B61F81" w:rsidRPr="008F0163" w:rsidRDefault="003E754C" w:rsidP="008F0163">
      <w:pPr>
        <w:spacing w:after="0"/>
        <w:rPr>
          <w:rFonts w:ascii="Arial" w:hAnsi="Arial" w:cs="Arial"/>
          <w:b/>
          <w:bCs/>
        </w:rPr>
      </w:pPr>
      <w:r>
        <w:rPr>
          <w:rFonts w:ascii="Arial" w:hAnsi="Arial" w:cs="Arial"/>
          <w:b/>
          <w:bCs/>
        </w:rPr>
        <w:t xml:space="preserve">St Albans City and District Council </w:t>
      </w:r>
      <w:r w:rsidR="008F0163" w:rsidRPr="008F0163">
        <w:rPr>
          <w:rFonts w:ascii="Arial" w:hAnsi="Arial" w:cs="Arial"/>
          <w:b/>
          <w:bCs/>
        </w:rPr>
        <w:t xml:space="preserve">Discretionary Grants </w:t>
      </w:r>
      <w:r>
        <w:rPr>
          <w:rFonts w:ascii="Arial" w:hAnsi="Arial" w:cs="Arial"/>
          <w:b/>
          <w:bCs/>
        </w:rPr>
        <w:t>P</w:t>
      </w:r>
      <w:r w:rsidR="004A36C2">
        <w:rPr>
          <w:rFonts w:ascii="Arial" w:hAnsi="Arial" w:cs="Arial"/>
          <w:b/>
          <w:bCs/>
        </w:rPr>
        <w:t>rocedure</w:t>
      </w:r>
      <w:r>
        <w:rPr>
          <w:rFonts w:ascii="Arial" w:hAnsi="Arial" w:cs="Arial"/>
          <w:b/>
          <w:bCs/>
        </w:rPr>
        <w:t xml:space="preserve">. </w:t>
      </w:r>
    </w:p>
    <w:p w14:paraId="5DC2A592" w14:textId="77777777" w:rsidR="008F0163" w:rsidRDefault="008F0163" w:rsidP="008F0163">
      <w:pPr>
        <w:spacing w:after="0"/>
        <w:rPr>
          <w:rFonts w:ascii="Arial" w:hAnsi="Arial" w:cs="Arial"/>
        </w:rPr>
      </w:pPr>
    </w:p>
    <w:p w14:paraId="0F56A8F6" w14:textId="06601980" w:rsidR="0026394B" w:rsidRPr="00BC6B1A" w:rsidRDefault="0026394B" w:rsidP="00BC6B1A">
      <w:pPr>
        <w:pStyle w:val="ListParagraph"/>
        <w:numPr>
          <w:ilvl w:val="0"/>
          <w:numId w:val="14"/>
        </w:numPr>
        <w:spacing w:after="0"/>
        <w:rPr>
          <w:rFonts w:ascii="Arial" w:hAnsi="Arial" w:cs="Arial"/>
          <w:b/>
          <w:bCs/>
        </w:rPr>
      </w:pPr>
      <w:r w:rsidRPr="00BC6B1A">
        <w:rPr>
          <w:rFonts w:ascii="Arial" w:hAnsi="Arial" w:cs="Arial"/>
          <w:b/>
          <w:bCs/>
        </w:rPr>
        <w:t>Background</w:t>
      </w:r>
    </w:p>
    <w:p w14:paraId="0A9C8D75" w14:textId="77777777" w:rsidR="005D1A77" w:rsidRDefault="005D1A77" w:rsidP="008F0163">
      <w:pPr>
        <w:spacing w:after="0"/>
        <w:rPr>
          <w:rFonts w:ascii="Arial" w:hAnsi="Arial" w:cs="Arial"/>
        </w:rPr>
      </w:pPr>
    </w:p>
    <w:p w14:paraId="32EB7BCD" w14:textId="55B19CEE" w:rsidR="003E754C" w:rsidRP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 xml:space="preserve">On 1 May 2020 the Department for Business, Energy and Industrial Strategy (BEIS) announced a Discretionary Grant fund for local authorities to administer in order to support certain small businesses outside of the scope of the previously announced business grant funds scheme. </w:t>
      </w:r>
    </w:p>
    <w:p w14:paraId="577B5DC6" w14:textId="32C94F12" w:rsidR="00582B7D" w:rsidRDefault="00582B7D" w:rsidP="00DD64DE">
      <w:pPr>
        <w:spacing w:after="0"/>
        <w:ind w:left="567" w:hanging="567"/>
        <w:rPr>
          <w:rFonts w:ascii="Arial" w:hAnsi="Arial" w:cs="Arial"/>
        </w:rPr>
      </w:pPr>
    </w:p>
    <w:p w14:paraId="526812A8" w14:textId="77777777" w:rsid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 xml:space="preserve">The funding available to businesses in the St Albans District is calculated as 5% of the total amount </w:t>
      </w:r>
      <w:r w:rsidR="001F61A7" w:rsidRPr="000E0FA8">
        <w:rPr>
          <w:rFonts w:ascii="Arial" w:hAnsi="Arial" w:cs="Arial"/>
        </w:rPr>
        <w:t xml:space="preserve">to be </w:t>
      </w:r>
      <w:r w:rsidRPr="000E0FA8">
        <w:rPr>
          <w:rFonts w:ascii="Arial" w:hAnsi="Arial" w:cs="Arial"/>
        </w:rPr>
        <w:t xml:space="preserve">awarded under the Small Business and Retail, Hospitality and Leisure grant schemes. As we have yet to finalise awards to eligible businesses within these groups, the final level of funding available is currently unknown, although it is likely to be </w:t>
      </w:r>
      <w:r w:rsidR="00D63DFE" w:rsidRPr="000E0FA8">
        <w:rPr>
          <w:rFonts w:ascii="Arial" w:hAnsi="Arial" w:cs="Arial"/>
        </w:rPr>
        <w:t xml:space="preserve">between </w:t>
      </w:r>
      <w:r w:rsidRPr="000E0FA8">
        <w:rPr>
          <w:rFonts w:ascii="Arial" w:hAnsi="Arial" w:cs="Arial"/>
        </w:rPr>
        <w:t>£1.25</w:t>
      </w:r>
      <w:r w:rsidR="00D63DFE" w:rsidRPr="000E0FA8">
        <w:rPr>
          <w:rFonts w:ascii="Arial" w:hAnsi="Arial" w:cs="Arial"/>
        </w:rPr>
        <w:t>M</w:t>
      </w:r>
      <w:r w:rsidRPr="000E0FA8">
        <w:rPr>
          <w:rFonts w:ascii="Arial" w:hAnsi="Arial" w:cs="Arial"/>
        </w:rPr>
        <w:t xml:space="preserve"> </w:t>
      </w:r>
      <w:r w:rsidR="00D63DFE" w:rsidRPr="000E0FA8">
        <w:rPr>
          <w:rFonts w:ascii="Arial" w:hAnsi="Arial" w:cs="Arial"/>
        </w:rPr>
        <w:t>- £1.3M</w:t>
      </w:r>
      <w:r w:rsidR="000E0FA8" w:rsidRPr="000E0FA8">
        <w:rPr>
          <w:rFonts w:ascii="Arial" w:hAnsi="Arial" w:cs="Arial"/>
        </w:rPr>
        <w:t xml:space="preserve">, </w:t>
      </w:r>
      <w:r w:rsidRPr="000E0FA8">
        <w:rPr>
          <w:rFonts w:ascii="Arial" w:hAnsi="Arial" w:cs="Arial"/>
        </w:rPr>
        <w:t xml:space="preserve">and on 1 June </w:t>
      </w:r>
      <w:r w:rsidR="001D267C" w:rsidRPr="000E0FA8">
        <w:rPr>
          <w:rFonts w:ascii="Arial" w:hAnsi="Arial" w:cs="Arial"/>
        </w:rPr>
        <w:t xml:space="preserve">2020 </w:t>
      </w:r>
      <w:r w:rsidRPr="000E0FA8">
        <w:rPr>
          <w:rFonts w:ascii="Arial" w:hAnsi="Arial" w:cs="Arial"/>
        </w:rPr>
        <w:t xml:space="preserve">we received an </w:t>
      </w:r>
      <w:r w:rsidR="00185B5B" w:rsidRPr="000E0FA8">
        <w:rPr>
          <w:rFonts w:ascii="Arial" w:hAnsi="Arial" w:cs="Arial"/>
        </w:rPr>
        <w:t xml:space="preserve">interim funding </w:t>
      </w:r>
      <w:r w:rsidRPr="000E0FA8">
        <w:rPr>
          <w:rFonts w:ascii="Arial" w:hAnsi="Arial" w:cs="Arial"/>
        </w:rPr>
        <w:t xml:space="preserve">payment of £1,257,000. </w:t>
      </w:r>
    </w:p>
    <w:p w14:paraId="7DA091B1" w14:textId="77777777" w:rsidR="000E0FA8" w:rsidRPr="000E0FA8" w:rsidRDefault="000E0FA8" w:rsidP="00DD64DE">
      <w:pPr>
        <w:pStyle w:val="ListParagraph"/>
        <w:ind w:left="567" w:hanging="567"/>
        <w:rPr>
          <w:rFonts w:ascii="Arial" w:hAnsi="Arial" w:cs="Arial"/>
        </w:rPr>
      </w:pPr>
    </w:p>
    <w:p w14:paraId="67DA66F4" w14:textId="68B3BD0A" w:rsidR="00582B7D" w:rsidRP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 xml:space="preserve">Since 1 May </w:t>
      </w:r>
      <w:r w:rsidR="001D267C" w:rsidRPr="000E0FA8">
        <w:rPr>
          <w:rFonts w:ascii="Arial" w:hAnsi="Arial" w:cs="Arial"/>
        </w:rPr>
        <w:t xml:space="preserve">2020 </w:t>
      </w:r>
      <w:r w:rsidRPr="000E0FA8">
        <w:rPr>
          <w:rFonts w:ascii="Arial" w:hAnsi="Arial" w:cs="Arial"/>
        </w:rPr>
        <w:t xml:space="preserve">BEIS have published both Guidance for Local Authorities and </w:t>
      </w:r>
      <w:r w:rsidR="001F61A7" w:rsidRPr="000E0FA8">
        <w:rPr>
          <w:rFonts w:ascii="Arial" w:hAnsi="Arial" w:cs="Arial"/>
        </w:rPr>
        <w:t xml:space="preserve">a </w:t>
      </w:r>
      <w:r w:rsidRPr="000E0FA8">
        <w:rPr>
          <w:rFonts w:ascii="Arial" w:hAnsi="Arial" w:cs="Arial"/>
        </w:rPr>
        <w:t xml:space="preserve">document detailing their response to </w:t>
      </w:r>
      <w:r w:rsidR="001F61A7" w:rsidRPr="000E0FA8">
        <w:rPr>
          <w:rFonts w:ascii="Arial" w:hAnsi="Arial" w:cs="Arial"/>
        </w:rPr>
        <w:t>‘</w:t>
      </w:r>
      <w:r w:rsidRPr="000E0FA8">
        <w:rPr>
          <w:rFonts w:ascii="Arial" w:hAnsi="Arial" w:cs="Arial"/>
        </w:rPr>
        <w:t>Frequently Asked Questions</w:t>
      </w:r>
      <w:r w:rsidR="0037115E" w:rsidRPr="000E0FA8">
        <w:rPr>
          <w:rFonts w:ascii="Arial" w:hAnsi="Arial" w:cs="Arial"/>
        </w:rPr>
        <w:t>’</w:t>
      </w:r>
      <w:r w:rsidRPr="000E0FA8">
        <w:rPr>
          <w:rFonts w:ascii="Arial" w:hAnsi="Arial" w:cs="Arial"/>
        </w:rPr>
        <w:t xml:space="preserve">. </w:t>
      </w:r>
    </w:p>
    <w:p w14:paraId="0EF92717" w14:textId="59E2E742" w:rsidR="003E754C" w:rsidRDefault="003E754C" w:rsidP="008F0163">
      <w:pPr>
        <w:spacing w:after="0"/>
        <w:rPr>
          <w:rFonts w:ascii="Arial" w:hAnsi="Arial" w:cs="Arial"/>
        </w:rPr>
      </w:pPr>
    </w:p>
    <w:p w14:paraId="70CEC3F0" w14:textId="77777777" w:rsidR="000E0FA8" w:rsidRDefault="000E0FA8" w:rsidP="008F0163">
      <w:pPr>
        <w:spacing w:after="0"/>
        <w:rPr>
          <w:rFonts w:ascii="Arial" w:hAnsi="Arial" w:cs="Arial"/>
        </w:rPr>
      </w:pPr>
    </w:p>
    <w:p w14:paraId="539FF2DB" w14:textId="77777777" w:rsidR="000E0FA8" w:rsidRPr="000E0FA8" w:rsidRDefault="00582B7D" w:rsidP="00DD64DE">
      <w:pPr>
        <w:pStyle w:val="ListParagraph"/>
        <w:numPr>
          <w:ilvl w:val="0"/>
          <w:numId w:val="14"/>
        </w:numPr>
        <w:spacing w:after="0"/>
        <w:ind w:left="567" w:hanging="567"/>
        <w:rPr>
          <w:rFonts w:ascii="Arial" w:hAnsi="Arial" w:cs="Arial"/>
        </w:rPr>
      </w:pPr>
      <w:r w:rsidRPr="000E0FA8">
        <w:rPr>
          <w:rFonts w:ascii="Arial" w:hAnsi="Arial" w:cs="Arial"/>
          <w:b/>
          <w:bCs/>
        </w:rPr>
        <w:t>Eligibility Criteria</w:t>
      </w:r>
    </w:p>
    <w:p w14:paraId="5045EDBF" w14:textId="77777777" w:rsidR="000E0FA8" w:rsidRDefault="000E0FA8" w:rsidP="00DD64DE">
      <w:pPr>
        <w:pStyle w:val="ListParagraph"/>
        <w:spacing w:after="0"/>
        <w:ind w:left="567" w:hanging="567"/>
        <w:rPr>
          <w:rFonts w:ascii="Arial" w:hAnsi="Arial" w:cs="Arial"/>
        </w:rPr>
      </w:pPr>
    </w:p>
    <w:p w14:paraId="7CB26D2E" w14:textId="18EEC2E3" w:rsid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 xml:space="preserve">As per the guidance issued by BEIS on </w:t>
      </w:r>
      <w:r w:rsidR="00021E88" w:rsidRPr="000E0FA8">
        <w:rPr>
          <w:rFonts w:ascii="Arial" w:hAnsi="Arial" w:cs="Arial"/>
        </w:rPr>
        <w:t>1</w:t>
      </w:r>
      <w:r w:rsidRPr="000E0FA8">
        <w:rPr>
          <w:rFonts w:ascii="Arial" w:hAnsi="Arial" w:cs="Arial"/>
        </w:rPr>
        <w:t xml:space="preserve"> May 2020, this ‘additional fund is aimed at small and micro businesses who were not eligible for the Small Business Grant Fund or the Retail, Leisure and Hospitality Fund.’ </w:t>
      </w:r>
      <w:r w:rsidR="009329A6">
        <w:rPr>
          <w:rFonts w:ascii="Arial" w:hAnsi="Arial" w:cs="Arial"/>
        </w:rPr>
        <w:t xml:space="preserve">(BEIS </w:t>
      </w:r>
      <w:r w:rsidR="00417EAB">
        <w:rPr>
          <w:rFonts w:ascii="Arial" w:hAnsi="Arial" w:cs="Arial"/>
        </w:rPr>
        <w:t>guidance</w:t>
      </w:r>
      <w:r w:rsidR="009329A6">
        <w:rPr>
          <w:rFonts w:ascii="Arial" w:hAnsi="Arial" w:cs="Arial"/>
        </w:rPr>
        <w:t xml:space="preserve"> </w:t>
      </w:r>
      <w:bookmarkStart w:id="0" w:name="_GoBack"/>
      <w:r w:rsidR="009329A6">
        <w:rPr>
          <w:rFonts w:ascii="Arial" w:hAnsi="Arial" w:cs="Arial"/>
        </w:rPr>
        <w:t>paragraph</w:t>
      </w:r>
      <w:bookmarkEnd w:id="0"/>
      <w:r w:rsidRPr="000E0FA8">
        <w:rPr>
          <w:rFonts w:ascii="Arial" w:hAnsi="Arial" w:cs="Arial"/>
        </w:rPr>
        <w:t xml:space="preserve"> 5). </w:t>
      </w:r>
    </w:p>
    <w:p w14:paraId="5803AC16" w14:textId="77777777" w:rsidR="000E0FA8" w:rsidRPr="000E0FA8" w:rsidRDefault="000E0FA8" w:rsidP="00DD64DE">
      <w:pPr>
        <w:spacing w:after="0"/>
        <w:ind w:left="567" w:hanging="567"/>
        <w:rPr>
          <w:rFonts w:ascii="Arial" w:hAnsi="Arial" w:cs="Arial"/>
        </w:rPr>
      </w:pPr>
    </w:p>
    <w:p w14:paraId="69472539" w14:textId="082A573E" w:rsidR="00582B7D" w:rsidRP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 xml:space="preserve">Local authorities may disburse grants to the value of £25,000, £10,000 or any amount under £10,000. The value of the payment to be made to a business is at the discretion of the local authority. </w:t>
      </w:r>
      <w:r w:rsidR="009329A6">
        <w:rPr>
          <w:rFonts w:ascii="Arial" w:hAnsi="Arial" w:cs="Arial"/>
        </w:rPr>
        <w:t xml:space="preserve">(BEIS </w:t>
      </w:r>
      <w:r w:rsidR="00417EAB">
        <w:rPr>
          <w:rFonts w:ascii="Arial" w:hAnsi="Arial" w:cs="Arial"/>
        </w:rPr>
        <w:t>guidance</w:t>
      </w:r>
      <w:r w:rsidR="009329A6">
        <w:rPr>
          <w:rFonts w:ascii="Arial" w:hAnsi="Arial" w:cs="Arial"/>
        </w:rPr>
        <w:t xml:space="preserve"> paragraph</w:t>
      </w:r>
      <w:r w:rsidRPr="000E0FA8">
        <w:rPr>
          <w:rFonts w:ascii="Arial" w:hAnsi="Arial" w:cs="Arial"/>
        </w:rPr>
        <w:t xml:space="preserve"> 14). </w:t>
      </w:r>
    </w:p>
    <w:p w14:paraId="6B0E54F5" w14:textId="77777777" w:rsidR="00582B7D" w:rsidRDefault="00582B7D" w:rsidP="00DD64DE">
      <w:pPr>
        <w:spacing w:after="0"/>
        <w:ind w:left="567" w:hanging="567"/>
        <w:rPr>
          <w:rFonts w:ascii="Arial" w:hAnsi="Arial" w:cs="Arial"/>
        </w:rPr>
      </w:pPr>
    </w:p>
    <w:p w14:paraId="5E9A74A4" w14:textId="1DC53422" w:rsidR="000E0FA8" w:rsidRDefault="00582B7D" w:rsidP="00DD64DE">
      <w:pPr>
        <w:pStyle w:val="ListParagraph"/>
        <w:numPr>
          <w:ilvl w:val="1"/>
          <w:numId w:val="14"/>
        </w:numPr>
        <w:spacing w:after="0"/>
        <w:ind w:left="567" w:hanging="567"/>
        <w:rPr>
          <w:rFonts w:ascii="Arial" w:hAnsi="Arial" w:cs="Arial"/>
        </w:rPr>
      </w:pPr>
      <w:r w:rsidRPr="000E0FA8">
        <w:rPr>
          <w:rFonts w:ascii="Arial" w:hAnsi="Arial" w:cs="Arial"/>
        </w:rPr>
        <w:t>B</w:t>
      </w:r>
      <w:r w:rsidR="00882F95" w:rsidRPr="000E0FA8">
        <w:rPr>
          <w:rFonts w:ascii="Arial" w:hAnsi="Arial" w:cs="Arial"/>
        </w:rPr>
        <w:t>usinesses which are eligible for cash grants from any central government COVID-</w:t>
      </w:r>
      <w:r w:rsidR="00417EAB">
        <w:rPr>
          <w:rFonts w:ascii="Arial" w:hAnsi="Arial" w:cs="Arial"/>
        </w:rPr>
        <w:t>19-</w:t>
      </w:r>
      <w:r w:rsidR="00882F95" w:rsidRPr="000E0FA8">
        <w:rPr>
          <w:rFonts w:ascii="Arial" w:hAnsi="Arial" w:cs="Arial"/>
        </w:rPr>
        <w:t>related scheme are ineligible for funding from the Discretionary Grants Fund.</w:t>
      </w:r>
      <w:r w:rsidRPr="000E0FA8">
        <w:rPr>
          <w:rFonts w:ascii="Arial" w:hAnsi="Arial" w:cs="Arial"/>
        </w:rPr>
        <w:t xml:space="preserve"> These </w:t>
      </w:r>
      <w:r w:rsidR="009329A6">
        <w:rPr>
          <w:rFonts w:ascii="Arial" w:hAnsi="Arial" w:cs="Arial"/>
        </w:rPr>
        <w:t>COVID</w:t>
      </w:r>
      <w:r w:rsidR="00417EAB">
        <w:rPr>
          <w:rFonts w:ascii="Arial" w:hAnsi="Arial" w:cs="Arial"/>
        </w:rPr>
        <w:t>-19-</w:t>
      </w:r>
      <w:r w:rsidRPr="000E0FA8">
        <w:rPr>
          <w:rFonts w:ascii="Arial" w:hAnsi="Arial" w:cs="Arial"/>
        </w:rPr>
        <w:t xml:space="preserve">related schemes are as follows: </w:t>
      </w:r>
    </w:p>
    <w:p w14:paraId="22C8A1CA" w14:textId="77777777" w:rsidR="000E0FA8" w:rsidRDefault="000E0FA8" w:rsidP="000E0FA8">
      <w:pPr>
        <w:pStyle w:val="ListParagraph"/>
        <w:spacing w:after="0"/>
        <w:ind w:left="360"/>
        <w:rPr>
          <w:rFonts w:ascii="Arial" w:hAnsi="Arial" w:cs="Arial"/>
        </w:rPr>
      </w:pPr>
    </w:p>
    <w:p w14:paraId="3982E84A" w14:textId="3519330F" w:rsidR="00582B7D" w:rsidRPr="000E0FA8" w:rsidRDefault="00582B7D" w:rsidP="000E0FA8">
      <w:pPr>
        <w:pStyle w:val="ListParagraph"/>
        <w:numPr>
          <w:ilvl w:val="0"/>
          <w:numId w:val="5"/>
        </w:numPr>
        <w:spacing w:after="0"/>
        <w:rPr>
          <w:rFonts w:ascii="Arial" w:hAnsi="Arial" w:cs="Arial"/>
        </w:rPr>
      </w:pPr>
      <w:r w:rsidRPr="000E0FA8">
        <w:rPr>
          <w:rFonts w:ascii="Arial" w:hAnsi="Arial" w:cs="Arial"/>
        </w:rPr>
        <w:t>Small Business Grant Fund</w:t>
      </w:r>
    </w:p>
    <w:p w14:paraId="4EBE1680" w14:textId="77777777" w:rsidR="000E0FA8" w:rsidRDefault="00582B7D" w:rsidP="000E0FA8">
      <w:pPr>
        <w:pStyle w:val="ListParagraph"/>
        <w:numPr>
          <w:ilvl w:val="0"/>
          <w:numId w:val="5"/>
        </w:numPr>
        <w:spacing w:after="0"/>
        <w:rPr>
          <w:rFonts w:ascii="Arial" w:hAnsi="Arial" w:cs="Arial"/>
        </w:rPr>
      </w:pPr>
      <w:r w:rsidRPr="000E0FA8">
        <w:rPr>
          <w:rFonts w:ascii="Arial" w:hAnsi="Arial" w:cs="Arial"/>
        </w:rPr>
        <w:t>Retail, Hospitality and Leisure Grant</w:t>
      </w:r>
    </w:p>
    <w:p w14:paraId="04319716" w14:textId="58248801" w:rsidR="000E0FA8" w:rsidRPr="000E0FA8" w:rsidRDefault="00582B7D" w:rsidP="000E0FA8">
      <w:pPr>
        <w:pStyle w:val="ListParagraph"/>
        <w:numPr>
          <w:ilvl w:val="0"/>
          <w:numId w:val="5"/>
        </w:numPr>
        <w:spacing w:after="0"/>
        <w:rPr>
          <w:rFonts w:ascii="Arial" w:hAnsi="Arial" w:cs="Arial"/>
        </w:rPr>
      </w:pPr>
      <w:r w:rsidRPr="000E0FA8">
        <w:rPr>
          <w:rFonts w:ascii="Arial" w:hAnsi="Arial" w:cs="Arial"/>
        </w:rPr>
        <w:t>The Fisheries Response Fund</w:t>
      </w:r>
      <w:r w:rsidR="0037115E" w:rsidRPr="000E0FA8">
        <w:rPr>
          <w:rFonts w:ascii="Arial" w:hAnsi="Arial" w:cs="Arial"/>
        </w:rPr>
        <w:t xml:space="preserve"> – </w:t>
      </w:r>
      <w:r w:rsidR="0037115E" w:rsidRPr="000E0FA8">
        <w:rPr>
          <w:rFonts w:ascii="Arial" w:hAnsi="Arial" w:cs="Arial"/>
          <w:i/>
          <w:iCs/>
        </w:rPr>
        <w:t>unlikely to be applicable</w:t>
      </w:r>
    </w:p>
    <w:p w14:paraId="19DEC52D" w14:textId="77777777" w:rsidR="000E0FA8" w:rsidRPr="000E0FA8" w:rsidRDefault="00582B7D" w:rsidP="000E0FA8">
      <w:pPr>
        <w:pStyle w:val="ListParagraph"/>
        <w:numPr>
          <w:ilvl w:val="0"/>
          <w:numId w:val="5"/>
        </w:numPr>
        <w:spacing w:after="0"/>
        <w:rPr>
          <w:rFonts w:ascii="Arial" w:hAnsi="Arial" w:cs="Arial"/>
        </w:rPr>
      </w:pPr>
      <w:r w:rsidRPr="000E0FA8">
        <w:rPr>
          <w:rFonts w:ascii="Arial" w:hAnsi="Arial" w:cs="Arial"/>
        </w:rPr>
        <w:t>Domestic Seafood Supply Scheme (DSSS).</w:t>
      </w:r>
      <w:r w:rsidR="0037115E" w:rsidRPr="000E0FA8">
        <w:rPr>
          <w:rFonts w:ascii="Arial" w:hAnsi="Arial" w:cs="Arial"/>
        </w:rPr>
        <w:t xml:space="preserve"> – </w:t>
      </w:r>
      <w:r w:rsidR="0037115E" w:rsidRPr="000E0FA8">
        <w:rPr>
          <w:rFonts w:ascii="Arial" w:hAnsi="Arial" w:cs="Arial"/>
          <w:i/>
          <w:iCs/>
        </w:rPr>
        <w:t>unlikely to be applicable</w:t>
      </w:r>
    </w:p>
    <w:p w14:paraId="3A2D216E" w14:textId="77777777" w:rsidR="000E0FA8" w:rsidRPr="000E0FA8" w:rsidRDefault="00582B7D" w:rsidP="000E0FA8">
      <w:pPr>
        <w:pStyle w:val="ListParagraph"/>
        <w:numPr>
          <w:ilvl w:val="0"/>
          <w:numId w:val="5"/>
        </w:numPr>
        <w:spacing w:after="0"/>
        <w:rPr>
          <w:rFonts w:ascii="Arial" w:hAnsi="Arial" w:cs="Arial"/>
        </w:rPr>
      </w:pPr>
      <w:r w:rsidRPr="000E0FA8">
        <w:rPr>
          <w:rFonts w:ascii="Arial" w:hAnsi="Arial" w:cs="Arial"/>
        </w:rPr>
        <w:t>The Zoos Support Fund</w:t>
      </w:r>
      <w:r w:rsidR="0037115E" w:rsidRPr="000E0FA8">
        <w:rPr>
          <w:rFonts w:ascii="Arial" w:hAnsi="Arial" w:cs="Arial"/>
        </w:rPr>
        <w:t xml:space="preserve"> -– </w:t>
      </w:r>
      <w:r w:rsidR="0037115E" w:rsidRPr="000E0FA8">
        <w:rPr>
          <w:rFonts w:ascii="Arial" w:hAnsi="Arial" w:cs="Arial"/>
          <w:i/>
          <w:iCs/>
        </w:rPr>
        <w:t>unlikely to be applicable</w:t>
      </w:r>
    </w:p>
    <w:p w14:paraId="48B5E721" w14:textId="315C3A16" w:rsidR="00582B7D" w:rsidRPr="000E0FA8" w:rsidRDefault="00582B7D" w:rsidP="000E0FA8">
      <w:pPr>
        <w:pStyle w:val="ListParagraph"/>
        <w:numPr>
          <w:ilvl w:val="0"/>
          <w:numId w:val="5"/>
        </w:numPr>
        <w:spacing w:after="0"/>
        <w:rPr>
          <w:rFonts w:ascii="Arial" w:hAnsi="Arial" w:cs="Arial"/>
        </w:rPr>
      </w:pPr>
      <w:r w:rsidRPr="000E0FA8">
        <w:rPr>
          <w:rFonts w:ascii="Arial" w:hAnsi="Arial" w:cs="Arial"/>
        </w:rPr>
        <w:t>The Dairy Hardship Fund</w:t>
      </w:r>
      <w:r w:rsidR="0037115E" w:rsidRPr="000E0FA8">
        <w:rPr>
          <w:rFonts w:ascii="Arial" w:hAnsi="Arial" w:cs="Arial"/>
        </w:rPr>
        <w:t xml:space="preserve"> – </w:t>
      </w:r>
      <w:r w:rsidR="0037115E" w:rsidRPr="000E0FA8">
        <w:rPr>
          <w:rFonts w:ascii="Arial" w:hAnsi="Arial" w:cs="Arial"/>
          <w:i/>
          <w:iCs/>
        </w:rPr>
        <w:t>unlikely to be applicable</w:t>
      </w:r>
    </w:p>
    <w:p w14:paraId="5272DA0C" w14:textId="77777777" w:rsidR="00582B7D" w:rsidRDefault="00582B7D" w:rsidP="00582B7D">
      <w:pPr>
        <w:spacing w:after="0"/>
        <w:rPr>
          <w:rFonts w:ascii="Arial" w:hAnsi="Arial" w:cs="Arial"/>
        </w:rPr>
      </w:pPr>
    </w:p>
    <w:p w14:paraId="3FFF2BBB" w14:textId="1EA3CC3D" w:rsidR="00582B7D" w:rsidRPr="00582B7D" w:rsidRDefault="00582B7D" w:rsidP="00DD64DE">
      <w:pPr>
        <w:pStyle w:val="ListParagraph"/>
        <w:spacing w:after="0"/>
        <w:ind w:left="567"/>
        <w:rPr>
          <w:rFonts w:ascii="Arial" w:hAnsi="Arial" w:cs="Arial"/>
        </w:rPr>
      </w:pPr>
      <w:r>
        <w:rPr>
          <w:rFonts w:ascii="Arial" w:hAnsi="Arial" w:cs="Arial"/>
        </w:rPr>
        <w:t xml:space="preserve">NB - </w:t>
      </w:r>
      <w:r w:rsidRPr="00582B7D">
        <w:rPr>
          <w:rFonts w:ascii="Arial" w:hAnsi="Arial" w:cs="Arial"/>
        </w:rPr>
        <w:t xml:space="preserve">Businesses who have applied for the Coronavirus Job Retention Scheme </w:t>
      </w:r>
      <w:r>
        <w:rPr>
          <w:rFonts w:ascii="Arial" w:hAnsi="Arial" w:cs="Arial"/>
        </w:rPr>
        <w:t xml:space="preserve">and the </w:t>
      </w:r>
      <w:r w:rsidRPr="00582B7D">
        <w:rPr>
          <w:rFonts w:ascii="Arial" w:hAnsi="Arial" w:cs="Arial"/>
        </w:rPr>
        <w:t>Self-Employed Income support scheme (SEISS)</w:t>
      </w:r>
      <w:r w:rsidR="004A36C2">
        <w:rPr>
          <w:rFonts w:ascii="Arial" w:hAnsi="Arial" w:cs="Arial"/>
        </w:rPr>
        <w:t xml:space="preserve"> </w:t>
      </w:r>
      <w:r w:rsidRPr="000E0FA8">
        <w:rPr>
          <w:rFonts w:ascii="Arial" w:hAnsi="Arial" w:cs="Arial"/>
        </w:rPr>
        <w:t>are</w:t>
      </w:r>
      <w:r>
        <w:rPr>
          <w:rFonts w:ascii="Arial" w:hAnsi="Arial" w:cs="Arial"/>
        </w:rPr>
        <w:t xml:space="preserve"> eligible to </w:t>
      </w:r>
      <w:r w:rsidRPr="00582B7D">
        <w:rPr>
          <w:rFonts w:ascii="Arial" w:hAnsi="Arial" w:cs="Arial"/>
        </w:rPr>
        <w:t>apply for this scheme.</w:t>
      </w:r>
    </w:p>
    <w:p w14:paraId="7F1B1244" w14:textId="77777777" w:rsidR="00582B7D" w:rsidRDefault="00582B7D" w:rsidP="00582B7D">
      <w:pPr>
        <w:spacing w:after="0"/>
        <w:rPr>
          <w:rFonts w:ascii="Arial" w:hAnsi="Arial" w:cs="Arial"/>
        </w:rPr>
      </w:pPr>
    </w:p>
    <w:p w14:paraId="7EA4B2E2" w14:textId="3050D20E" w:rsidR="00882F95" w:rsidRDefault="00882F95" w:rsidP="00DD64DE">
      <w:pPr>
        <w:pStyle w:val="ListParagraph"/>
        <w:numPr>
          <w:ilvl w:val="1"/>
          <w:numId w:val="14"/>
        </w:numPr>
        <w:spacing w:after="0"/>
        <w:ind w:left="567" w:hanging="567"/>
        <w:rPr>
          <w:rFonts w:ascii="Arial" w:hAnsi="Arial" w:cs="Arial"/>
        </w:rPr>
      </w:pPr>
      <w:r w:rsidRPr="00582B7D">
        <w:rPr>
          <w:rFonts w:ascii="Arial" w:hAnsi="Arial" w:cs="Arial"/>
        </w:rPr>
        <w:t>Only businesses which were trading on 11 March 2020 are eligible for this scheme</w:t>
      </w:r>
      <w:r w:rsidR="0037115E">
        <w:rPr>
          <w:rFonts w:ascii="Arial" w:hAnsi="Arial" w:cs="Arial"/>
        </w:rPr>
        <w:t xml:space="preserve">. </w:t>
      </w:r>
      <w:r w:rsidRPr="00582B7D">
        <w:rPr>
          <w:rFonts w:ascii="Arial" w:hAnsi="Arial" w:cs="Arial"/>
        </w:rPr>
        <w:t xml:space="preserve">Companies that are in administration, are insolvent or where a striking-off notice has been made </w:t>
      </w:r>
      <w:r w:rsidR="004A36C2">
        <w:rPr>
          <w:rFonts w:ascii="Arial" w:hAnsi="Arial" w:cs="Arial"/>
        </w:rPr>
        <w:t xml:space="preserve">on 11 March 2020 </w:t>
      </w:r>
      <w:r w:rsidRPr="00582B7D">
        <w:rPr>
          <w:rFonts w:ascii="Arial" w:hAnsi="Arial" w:cs="Arial"/>
        </w:rPr>
        <w:t>are not eligible for funding under this scheme</w:t>
      </w:r>
      <w:r w:rsidR="00582B7D">
        <w:rPr>
          <w:rFonts w:ascii="Arial" w:hAnsi="Arial" w:cs="Arial"/>
        </w:rPr>
        <w:t xml:space="preserve">. </w:t>
      </w:r>
    </w:p>
    <w:p w14:paraId="4280242B" w14:textId="48F84EAD" w:rsidR="00582B7D" w:rsidRDefault="00582B7D" w:rsidP="00DD64DE">
      <w:pPr>
        <w:spacing w:after="0"/>
        <w:ind w:left="567" w:hanging="567"/>
        <w:rPr>
          <w:rFonts w:ascii="Arial" w:hAnsi="Arial" w:cs="Arial"/>
        </w:rPr>
      </w:pPr>
    </w:p>
    <w:p w14:paraId="78EF2081" w14:textId="6458715F" w:rsidR="00582B7D" w:rsidRDefault="00582B7D" w:rsidP="00DD64DE">
      <w:pPr>
        <w:pStyle w:val="ListParagraph"/>
        <w:numPr>
          <w:ilvl w:val="1"/>
          <w:numId w:val="14"/>
        </w:numPr>
        <w:spacing w:after="0"/>
        <w:ind w:left="567" w:hanging="567"/>
        <w:rPr>
          <w:rFonts w:ascii="Arial" w:hAnsi="Arial" w:cs="Arial"/>
        </w:rPr>
      </w:pPr>
      <w:r>
        <w:rPr>
          <w:rFonts w:ascii="Arial" w:hAnsi="Arial" w:cs="Arial"/>
        </w:rPr>
        <w:t xml:space="preserve">These grants are subject to EU rules on State </w:t>
      </w:r>
      <w:r w:rsidR="00417EAB">
        <w:rPr>
          <w:rFonts w:ascii="Arial" w:hAnsi="Arial" w:cs="Arial"/>
        </w:rPr>
        <w:t>a</w:t>
      </w:r>
      <w:r>
        <w:rPr>
          <w:rFonts w:ascii="Arial" w:hAnsi="Arial" w:cs="Arial"/>
        </w:rPr>
        <w:t xml:space="preserve">id. </w:t>
      </w:r>
      <w:r w:rsidR="0037115E">
        <w:rPr>
          <w:rFonts w:ascii="Arial" w:hAnsi="Arial" w:cs="Arial"/>
        </w:rPr>
        <w:t xml:space="preserve">This is unlikely to apply but businesses may be required to complete a </w:t>
      </w:r>
      <w:r w:rsidR="00417EAB">
        <w:rPr>
          <w:rFonts w:ascii="Arial" w:hAnsi="Arial" w:cs="Arial"/>
        </w:rPr>
        <w:t>S</w:t>
      </w:r>
      <w:r w:rsidR="0037115E">
        <w:rPr>
          <w:rFonts w:ascii="Arial" w:hAnsi="Arial" w:cs="Arial"/>
        </w:rPr>
        <w:t xml:space="preserve">tate aid declaration form. </w:t>
      </w:r>
    </w:p>
    <w:p w14:paraId="73382F79" w14:textId="4D8218B0" w:rsidR="00582B7D" w:rsidRDefault="00582B7D" w:rsidP="00DD64DE">
      <w:pPr>
        <w:pStyle w:val="ListParagraph"/>
        <w:spacing w:after="0"/>
        <w:ind w:left="567" w:hanging="567"/>
        <w:rPr>
          <w:rFonts w:ascii="Arial" w:hAnsi="Arial" w:cs="Arial"/>
        </w:rPr>
      </w:pPr>
    </w:p>
    <w:p w14:paraId="12F9E8CA" w14:textId="5BC98596" w:rsidR="00582B7D" w:rsidRDefault="00582B7D" w:rsidP="00DD64DE">
      <w:pPr>
        <w:pStyle w:val="ListParagraph"/>
        <w:numPr>
          <w:ilvl w:val="1"/>
          <w:numId w:val="14"/>
        </w:numPr>
        <w:spacing w:after="0"/>
        <w:ind w:left="567" w:hanging="567"/>
        <w:rPr>
          <w:rFonts w:ascii="Arial" w:hAnsi="Arial" w:cs="Arial"/>
        </w:rPr>
      </w:pPr>
      <w:r>
        <w:rPr>
          <w:rFonts w:ascii="Arial" w:hAnsi="Arial" w:cs="Arial"/>
        </w:rPr>
        <w:t xml:space="preserve">The BEIS recognise that </w:t>
      </w:r>
      <w:r w:rsidRPr="00582B7D">
        <w:rPr>
          <w:rFonts w:ascii="Arial" w:hAnsi="Arial" w:cs="Arial"/>
        </w:rPr>
        <w:t>this scheme require</w:t>
      </w:r>
      <w:r>
        <w:rPr>
          <w:rFonts w:ascii="Arial" w:hAnsi="Arial" w:cs="Arial"/>
        </w:rPr>
        <w:t>s</w:t>
      </w:r>
      <w:r w:rsidRPr="00582B7D">
        <w:rPr>
          <w:rFonts w:ascii="Arial" w:hAnsi="Arial" w:cs="Arial"/>
        </w:rPr>
        <w:t xml:space="preserve"> local authorities to prioritise</w:t>
      </w:r>
      <w:r>
        <w:rPr>
          <w:rFonts w:ascii="Arial" w:hAnsi="Arial" w:cs="Arial"/>
        </w:rPr>
        <w:t xml:space="preserve"> </w:t>
      </w:r>
      <w:r w:rsidRPr="00582B7D">
        <w:rPr>
          <w:rFonts w:ascii="Arial" w:hAnsi="Arial" w:cs="Arial"/>
        </w:rPr>
        <w:t>which types of businesses will receive funding,</w:t>
      </w:r>
      <w:r>
        <w:rPr>
          <w:rFonts w:ascii="Arial" w:hAnsi="Arial" w:cs="Arial"/>
        </w:rPr>
        <w:t xml:space="preserve"> and </w:t>
      </w:r>
      <w:r w:rsidRPr="00582B7D">
        <w:rPr>
          <w:rFonts w:ascii="Arial" w:hAnsi="Arial" w:cs="Arial"/>
        </w:rPr>
        <w:t xml:space="preserve">it will be at the local </w:t>
      </w:r>
      <w:r w:rsidR="0037115E" w:rsidRPr="00582B7D">
        <w:rPr>
          <w:rFonts w:ascii="Arial" w:hAnsi="Arial" w:cs="Arial"/>
        </w:rPr>
        <w:t>authority’s</w:t>
      </w:r>
      <w:r w:rsidRPr="00582B7D">
        <w:rPr>
          <w:rFonts w:ascii="Arial" w:hAnsi="Arial" w:cs="Arial"/>
        </w:rPr>
        <w:t xml:space="preserve"> discretion</w:t>
      </w:r>
      <w:r>
        <w:rPr>
          <w:rFonts w:ascii="Arial" w:hAnsi="Arial" w:cs="Arial"/>
        </w:rPr>
        <w:t xml:space="preserve"> </w:t>
      </w:r>
      <w:r w:rsidRPr="00582B7D">
        <w:rPr>
          <w:rFonts w:ascii="Arial" w:hAnsi="Arial" w:cs="Arial"/>
        </w:rPr>
        <w:t xml:space="preserve">as to which </w:t>
      </w:r>
      <w:r w:rsidRPr="00582B7D">
        <w:rPr>
          <w:rFonts w:ascii="Arial" w:hAnsi="Arial" w:cs="Arial"/>
        </w:rPr>
        <w:lastRenderedPageBreak/>
        <w:t xml:space="preserve">types of business are most relevant to their local economy. </w:t>
      </w:r>
      <w:r>
        <w:rPr>
          <w:rFonts w:ascii="Arial" w:hAnsi="Arial" w:cs="Arial"/>
        </w:rPr>
        <w:t>As such t</w:t>
      </w:r>
      <w:r w:rsidRPr="00582B7D">
        <w:rPr>
          <w:rFonts w:ascii="Arial" w:hAnsi="Arial" w:cs="Arial"/>
        </w:rPr>
        <w:t>here will be no</w:t>
      </w:r>
      <w:r>
        <w:rPr>
          <w:rFonts w:ascii="Arial" w:hAnsi="Arial" w:cs="Arial"/>
        </w:rPr>
        <w:t xml:space="preserve"> </w:t>
      </w:r>
      <w:r w:rsidRPr="00582B7D">
        <w:rPr>
          <w:rFonts w:ascii="Arial" w:hAnsi="Arial" w:cs="Arial"/>
        </w:rPr>
        <w:t xml:space="preserve">penalty for local authorities </w:t>
      </w:r>
      <w:r>
        <w:rPr>
          <w:rFonts w:ascii="Arial" w:hAnsi="Arial" w:cs="Arial"/>
        </w:rPr>
        <w:t xml:space="preserve">who use </w:t>
      </w:r>
      <w:r w:rsidRPr="00582B7D">
        <w:rPr>
          <w:rFonts w:ascii="Arial" w:hAnsi="Arial" w:cs="Arial"/>
        </w:rPr>
        <w:t>their use of discretion to prioritise some business</w:t>
      </w:r>
      <w:r>
        <w:rPr>
          <w:rFonts w:ascii="Arial" w:hAnsi="Arial" w:cs="Arial"/>
        </w:rPr>
        <w:t xml:space="preserve"> </w:t>
      </w:r>
      <w:r w:rsidRPr="00582B7D">
        <w:rPr>
          <w:rFonts w:ascii="Arial" w:hAnsi="Arial" w:cs="Arial"/>
        </w:rPr>
        <w:t>types</w:t>
      </w:r>
    </w:p>
    <w:p w14:paraId="6B54EBDD" w14:textId="33E97386" w:rsidR="00582B7D" w:rsidRDefault="00582B7D" w:rsidP="000E0FA8">
      <w:pPr>
        <w:pStyle w:val="ListParagraph"/>
        <w:spacing w:after="0"/>
        <w:ind w:left="370"/>
        <w:rPr>
          <w:rFonts w:ascii="Arial" w:hAnsi="Arial" w:cs="Arial"/>
        </w:rPr>
      </w:pPr>
    </w:p>
    <w:p w14:paraId="44C09F6F" w14:textId="77777777" w:rsidR="000E0FA8" w:rsidRDefault="00582B7D" w:rsidP="00DD64DE">
      <w:pPr>
        <w:pStyle w:val="ListParagraph"/>
        <w:numPr>
          <w:ilvl w:val="1"/>
          <w:numId w:val="14"/>
        </w:numPr>
        <w:spacing w:after="0"/>
        <w:ind w:left="567" w:hanging="567"/>
        <w:rPr>
          <w:rFonts w:ascii="Arial" w:hAnsi="Arial" w:cs="Arial"/>
        </w:rPr>
      </w:pPr>
      <w:r>
        <w:rPr>
          <w:rFonts w:ascii="Arial" w:hAnsi="Arial" w:cs="Arial"/>
        </w:rPr>
        <w:t>However, BEIS also state these grants are ‘primarily and predominantly aimed at’ the following business types:</w:t>
      </w:r>
    </w:p>
    <w:p w14:paraId="2CB1326D" w14:textId="77777777" w:rsidR="000E0FA8" w:rsidRPr="000E0FA8" w:rsidRDefault="000E0FA8" w:rsidP="000E0FA8">
      <w:pPr>
        <w:pStyle w:val="ListParagraph"/>
        <w:rPr>
          <w:rFonts w:ascii="Arial" w:hAnsi="Arial" w:cs="Arial"/>
        </w:rPr>
      </w:pPr>
    </w:p>
    <w:p w14:paraId="172A01B7" w14:textId="77777777" w:rsidR="005D1A77" w:rsidRDefault="005D1A77" w:rsidP="000E0FA8">
      <w:pPr>
        <w:pStyle w:val="ListParagraph"/>
        <w:numPr>
          <w:ilvl w:val="0"/>
          <w:numId w:val="5"/>
        </w:numPr>
        <w:spacing w:after="0"/>
        <w:rPr>
          <w:rFonts w:ascii="Arial" w:hAnsi="Arial" w:cs="Arial"/>
        </w:rPr>
      </w:pPr>
      <w:r w:rsidRPr="005D1A77">
        <w:rPr>
          <w:rFonts w:ascii="Arial" w:hAnsi="Arial" w:cs="Arial"/>
        </w:rPr>
        <w:t>Small and micro businesses, as defined in Section 33 Part 2 of the Small Business,</w:t>
      </w:r>
      <w:r>
        <w:rPr>
          <w:rFonts w:ascii="Arial" w:hAnsi="Arial" w:cs="Arial"/>
        </w:rPr>
        <w:t xml:space="preserve"> </w:t>
      </w:r>
      <w:r w:rsidRPr="005D1A77">
        <w:rPr>
          <w:rFonts w:ascii="Arial" w:hAnsi="Arial" w:cs="Arial"/>
        </w:rPr>
        <w:t>Enterprise and Employment Act 2015 and the Companies Act 2006.</w:t>
      </w:r>
    </w:p>
    <w:p w14:paraId="41909768" w14:textId="77777777" w:rsidR="005D1A77" w:rsidRDefault="005D1A77" w:rsidP="000E0FA8">
      <w:pPr>
        <w:pStyle w:val="ListParagraph"/>
        <w:numPr>
          <w:ilvl w:val="0"/>
          <w:numId w:val="5"/>
        </w:numPr>
        <w:spacing w:after="0"/>
        <w:rPr>
          <w:rFonts w:ascii="Arial" w:hAnsi="Arial" w:cs="Arial"/>
        </w:rPr>
      </w:pPr>
      <w:r w:rsidRPr="005D1A77">
        <w:rPr>
          <w:rFonts w:ascii="Arial" w:hAnsi="Arial" w:cs="Arial"/>
        </w:rPr>
        <w:t>Businesses with relatively high ongoing fixed property-related costs</w:t>
      </w:r>
    </w:p>
    <w:p w14:paraId="630D4706" w14:textId="77777777" w:rsidR="005D1A77" w:rsidRDefault="005D1A77" w:rsidP="000E0FA8">
      <w:pPr>
        <w:pStyle w:val="ListParagraph"/>
        <w:numPr>
          <w:ilvl w:val="0"/>
          <w:numId w:val="5"/>
        </w:numPr>
        <w:spacing w:after="0"/>
        <w:rPr>
          <w:rFonts w:ascii="Arial" w:hAnsi="Arial" w:cs="Arial"/>
        </w:rPr>
      </w:pPr>
      <w:r w:rsidRPr="005D1A77">
        <w:rPr>
          <w:rFonts w:ascii="Arial" w:hAnsi="Arial" w:cs="Arial"/>
        </w:rPr>
        <w:t>Businesses which can demonstrate that they have suffered a significant fall in</w:t>
      </w:r>
      <w:r>
        <w:rPr>
          <w:rFonts w:ascii="Arial" w:hAnsi="Arial" w:cs="Arial"/>
        </w:rPr>
        <w:t xml:space="preserve"> </w:t>
      </w:r>
      <w:r w:rsidRPr="005D1A77">
        <w:rPr>
          <w:rFonts w:ascii="Arial" w:hAnsi="Arial" w:cs="Arial"/>
        </w:rPr>
        <w:t>income due to the COVID-19 crisis</w:t>
      </w:r>
    </w:p>
    <w:p w14:paraId="0F6A8DA5" w14:textId="77777777" w:rsidR="005D1A77" w:rsidRDefault="005D1A77" w:rsidP="000E0FA8">
      <w:pPr>
        <w:pStyle w:val="ListParagraph"/>
        <w:numPr>
          <w:ilvl w:val="0"/>
          <w:numId w:val="5"/>
        </w:numPr>
        <w:spacing w:after="0"/>
        <w:rPr>
          <w:rFonts w:ascii="Arial" w:hAnsi="Arial" w:cs="Arial"/>
        </w:rPr>
      </w:pPr>
      <w:r w:rsidRPr="005D1A77">
        <w:rPr>
          <w:rFonts w:ascii="Arial" w:hAnsi="Arial" w:cs="Arial"/>
        </w:rPr>
        <w:t>Businesses which occupy property, or part of a property, with a rateable value or</w:t>
      </w:r>
      <w:r>
        <w:rPr>
          <w:rFonts w:ascii="Arial" w:hAnsi="Arial" w:cs="Arial"/>
        </w:rPr>
        <w:t xml:space="preserve"> </w:t>
      </w:r>
      <w:r w:rsidRPr="005D1A77">
        <w:rPr>
          <w:rFonts w:ascii="Arial" w:hAnsi="Arial" w:cs="Arial"/>
        </w:rPr>
        <w:t>annual rent or annual mortgage payments below £51,000.</w:t>
      </w:r>
    </w:p>
    <w:p w14:paraId="246BD1CC" w14:textId="1C6B85C6" w:rsidR="00882F95" w:rsidRDefault="00882F95" w:rsidP="008177AB">
      <w:pPr>
        <w:spacing w:after="0"/>
        <w:rPr>
          <w:rFonts w:ascii="Arial" w:hAnsi="Arial" w:cs="Arial"/>
        </w:rPr>
      </w:pPr>
    </w:p>
    <w:p w14:paraId="5851CFD4" w14:textId="77777777" w:rsidR="000E0FA8" w:rsidRDefault="00582B7D" w:rsidP="00DD64DE">
      <w:pPr>
        <w:pStyle w:val="ListParagraph"/>
        <w:numPr>
          <w:ilvl w:val="1"/>
          <w:numId w:val="14"/>
        </w:numPr>
        <w:spacing w:after="0"/>
        <w:ind w:left="567" w:hanging="567"/>
        <w:rPr>
          <w:rFonts w:ascii="Arial" w:hAnsi="Arial" w:cs="Arial"/>
        </w:rPr>
      </w:pPr>
      <w:r>
        <w:rPr>
          <w:rFonts w:ascii="Arial" w:hAnsi="Arial" w:cs="Arial"/>
        </w:rPr>
        <w:t xml:space="preserve">BEIS have also asked authorities to ‘prioritise’ the following types of business for grants from within the funding pot. </w:t>
      </w:r>
    </w:p>
    <w:p w14:paraId="2658A4C9" w14:textId="559EDA65" w:rsidR="00582B7D" w:rsidRPr="00582B7D" w:rsidRDefault="00582B7D" w:rsidP="000E0FA8">
      <w:pPr>
        <w:pStyle w:val="ListParagraph"/>
        <w:spacing w:after="0"/>
        <w:ind w:left="370"/>
        <w:rPr>
          <w:rFonts w:ascii="Arial" w:hAnsi="Arial" w:cs="Arial"/>
        </w:rPr>
      </w:pPr>
    </w:p>
    <w:p w14:paraId="31B6824B" w14:textId="760C245E" w:rsidR="00582B7D" w:rsidRPr="00582B7D" w:rsidRDefault="00582B7D" w:rsidP="00582B7D">
      <w:pPr>
        <w:pStyle w:val="ListParagraph"/>
        <w:numPr>
          <w:ilvl w:val="0"/>
          <w:numId w:val="5"/>
        </w:numPr>
        <w:spacing w:after="0"/>
        <w:rPr>
          <w:rFonts w:ascii="Arial" w:hAnsi="Arial" w:cs="Arial"/>
        </w:rPr>
      </w:pPr>
      <w:r w:rsidRPr="00582B7D">
        <w:rPr>
          <w:rFonts w:ascii="Arial" w:hAnsi="Arial" w:cs="Arial"/>
        </w:rPr>
        <w:t>Small businesses in shared offices or other flexible workspaces. Examples could include units in industrial parks, science parks and incubators which do not have their own business rates assessment;</w:t>
      </w:r>
    </w:p>
    <w:p w14:paraId="41B157D4" w14:textId="5D3FE415" w:rsidR="00582B7D" w:rsidRPr="00582B7D" w:rsidRDefault="00582B7D" w:rsidP="00582B7D">
      <w:pPr>
        <w:pStyle w:val="ListParagraph"/>
        <w:numPr>
          <w:ilvl w:val="0"/>
          <w:numId w:val="5"/>
        </w:numPr>
        <w:spacing w:after="0"/>
        <w:rPr>
          <w:rFonts w:ascii="Arial" w:hAnsi="Arial" w:cs="Arial"/>
        </w:rPr>
      </w:pPr>
      <w:r w:rsidRPr="00582B7D">
        <w:rPr>
          <w:rFonts w:ascii="Arial" w:hAnsi="Arial" w:cs="Arial"/>
        </w:rPr>
        <w:t>Regular market traders with fixed building costs, such as rent, who do not have their own business rates assessment;</w:t>
      </w:r>
    </w:p>
    <w:p w14:paraId="4B833F06" w14:textId="51EF8A1B" w:rsidR="00582B7D" w:rsidRPr="00582B7D" w:rsidRDefault="00582B7D" w:rsidP="00582B7D">
      <w:pPr>
        <w:pStyle w:val="ListParagraph"/>
        <w:numPr>
          <w:ilvl w:val="0"/>
          <w:numId w:val="5"/>
        </w:numPr>
        <w:spacing w:after="0"/>
        <w:rPr>
          <w:rFonts w:ascii="Arial" w:hAnsi="Arial" w:cs="Arial"/>
        </w:rPr>
      </w:pPr>
      <w:r w:rsidRPr="00582B7D">
        <w:rPr>
          <w:rFonts w:ascii="Arial" w:hAnsi="Arial" w:cs="Arial"/>
        </w:rPr>
        <w:t>Bed &amp; Breakfasts which pay Council Tax instead of business rates; and</w:t>
      </w:r>
    </w:p>
    <w:p w14:paraId="63F7AC82" w14:textId="160E3F0C" w:rsidR="00582B7D" w:rsidRPr="00582B7D" w:rsidRDefault="00582B7D" w:rsidP="00582B7D">
      <w:pPr>
        <w:pStyle w:val="ListParagraph"/>
        <w:numPr>
          <w:ilvl w:val="0"/>
          <w:numId w:val="5"/>
        </w:numPr>
        <w:spacing w:after="0"/>
        <w:rPr>
          <w:rFonts w:ascii="Arial" w:hAnsi="Arial" w:cs="Arial"/>
        </w:rPr>
      </w:pPr>
      <w:r w:rsidRPr="00582B7D">
        <w:rPr>
          <w:rFonts w:ascii="Arial" w:hAnsi="Arial" w:cs="Arial"/>
        </w:rPr>
        <w:t>Charity properties in receipt of charitable business rates relief which would otherwise have been eligible for Small Business Rates Relief or Rural</w:t>
      </w:r>
    </w:p>
    <w:p w14:paraId="6FD55437" w14:textId="4060C630" w:rsidR="00582B7D" w:rsidRDefault="00582B7D" w:rsidP="008177AB">
      <w:pPr>
        <w:spacing w:after="0"/>
        <w:rPr>
          <w:rFonts w:ascii="Arial" w:hAnsi="Arial" w:cs="Arial"/>
        </w:rPr>
      </w:pPr>
    </w:p>
    <w:p w14:paraId="5B9FFC59" w14:textId="1AA57E17" w:rsidR="00582B7D" w:rsidRDefault="00582B7D" w:rsidP="00DD64DE">
      <w:pPr>
        <w:pStyle w:val="ListParagraph"/>
        <w:numPr>
          <w:ilvl w:val="1"/>
          <w:numId w:val="14"/>
        </w:numPr>
        <w:spacing w:after="0"/>
        <w:ind w:left="567" w:hanging="567"/>
        <w:rPr>
          <w:rFonts w:ascii="Arial" w:hAnsi="Arial" w:cs="Arial"/>
        </w:rPr>
      </w:pPr>
      <w:r w:rsidRPr="00582B7D">
        <w:rPr>
          <w:rFonts w:ascii="Arial" w:hAnsi="Arial" w:cs="Arial"/>
        </w:rPr>
        <w:t>The list set out above is not intended to be exhaustive but is intended to guide local</w:t>
      </w:r>
      <w:r>
        <w:rPr>
          <w:rFonts w:ascii="Arial" w:hAnsi="Arial" w:cs="Arial"/>
        </w:rPr>
        <w:t xml:space="preserve"> </w:t>
      </w:r>
      <w:r w:rsidRPr="00582B7D">
        <w:rPr>
          <w:rFonts w:ascii="Arial" w:hAnsi="Arial" w:cs="Arial"/>
        </w:rPr>
        <w:t>authorities as to the types of business that the government considers should be a</w:t>
      </w:r>
      <w:r>
        <w:rPr>
          <w:rFonts w:ascii="Arial" w:hAnsi="Arial" w:cs="Arial"/>
        </w:rPr>
        <w:t xml:space="preserve"> </w:t>
      </w:r>
      <w:r w:rsidRPr="00582B7D">
        <w:rPr>
          <w:rFonts w:ascii="Arial" w:hAnsi="Arial" w:cs="Arial"/>
        </w:rPr>
        <w:t>priority for the scheme</w:t>
      </w:r>
    </w:p>
    <w:p w14:paraId="69B8A623" w14:textId="1C559AC5" w:rsidR="00582B7D" w:rsidRDefault="00582B7D" w:rsidP="008177AB">
      <w:pPr>
        <w:spacing w:after="0"/>
        <w:rPr>
          <w:rFonts w:ascii="Arial" w:hAnsi="Arial" w:cs="Arial"/>
        </w:rPr>
      </w:pPr>
    </w:p>
    <w:p w14:paraId="25B62044" w14:textId="77777777" w:rsidR="00582B7D" w:rsidRDefault="00582B7D" w:rsidP="008177AB">
      <w:pPr>
        <w:spacing w:after="0"/>
        <w:rPr>
          <w:rFonts w:ascii="Arial" w:hAnsi="Arial" w:cs="Arial"/>
          <w:b/>
          <w:bCs/>
        </w:rPr>
      </w:pPr>
    </w:p>
    <w:p w14:paraId="1B1F3F80" w14:textId="45F2D77D" w:rsidR="00582B7D" w:rsidRPr="00BC6B1A" w:rsidRDefault="00582B7D" w:rsidP="00DD64DE">
      <w:pPr>
        <w:pStyle w:val="ListParagraph"/>
        <w:numPr>
          <w:ilvl w:val="0"/>
          <w:numId w:val="15"/>
        </w:numPr>
        <w:spacing w:after="0"/>
        <w:ind w:left="567" w:hanging="567"/>
        <w:rPr>
          <w:rFonts w:ascii="Arial" w:hAnsi="Arial" w:cs="Arial"/>
          <w:b/>
          <w:bCs/>
        </w:rPr>
      </w:pPr>
      <w:r w:rsidRPr="00BC6B1A">
        <w:rPr>
          <w:rFonts w:ascii="Arial" w:hAnsi="Arial" w:cs="Arial"/>
          <w:b/>
          <w:bCs/>
        </w:rPr>
        <w:t xml:space="preserve">St Albans Priorities: </w:t>
      </w:r>
    </w:p>
    <w:p w14:paraId="0CA6C015" w14:textId="74239881" w:rsidR="00582B7D" w:rsidRDefault="00582B7D" w:rsidP="008177AB">
      <w:pPr>
        <w:spacing w:after="0"/>
        <w:rPr>
          <w:rFonts w:ascii="Arial" w:hAnsi="Arial" w:cs="Arial"/>
          <w:b/>
          <w:bCs/>
        </w:rPr>
      </w:pPr>
    </w:p>
    <w:p w14:paraId="29829DF7" w14:textId="6BF37DFF" w:rsidR="00582B7D" w:rsidRPr="00DD64DE" w:rsidRDefault="00582B7D" w:rsidP="00DD64DE">
      <w:pPr>
        <w:pStyle w:val="ListParagraph"/>
        <w:numPr>
          <w:ilvl w:val="1"/>
          <w:numId w:val="15"/>
        </w:numPr>
        <w:spacing w:after="0"/>
        <w:ind w:left="567" w:hanging="567"/>
        <w:rPr>
          <w:rFonts w:ascii="Arial" w:hAnsi="Arial" w:cs="Arial"/>
        </w:rPr>
      </w:pPr>
      <w:proofErr w:type="gramStart"/>
      <w:r w:rsidRPr="00DD64DE">
        <w:rPr>
          <w:rFonts w:ascii="Arial" w:hAnsi="Arial" w:cs="Arial"/>
        </w:rPr>
        <w:t>Taking into account</w:t>
      </w:r>
      <w:proofErr w:type="gramEnd"/>
      <w:r w:rsidRPr="00DD64DE">
        <w:rPr>
          <w:rFonts w:ascii="Arial" w:hAnsi="Arial" w:cs="Arial"/>
        </w:rPr>
        <w:t xml:space="preserve"> the relevant guidance, the likely demand on funds and the views of officers, portfolio holders, group leaders and </w:t>
      </w:r>
      <w:r w:rsidR="00417EAB">
        <w:rPr>
          <w:rFonts w:ascii="Arial" w:hAnsi="Arial" w:cs="Arial"/>
        </w:rPr>
        <w:t>C</w:t>
      </w:r>
      <w:r w:rsidRPr="00DD64DE">
        <w:rPr>
          <w:rFonts w:ascii="Arial" w:hAnsi="Arial" w:cs="Arial"/>
        </w:rPr>
        <w:t>abinet, it was agreed that the following eligibility to these funds should be restricted to the following business types</w:t>
      </w:r>
      <w:r w:rsidR="00417EAB">
        <w:rPr>
          <w:rFonts w:ascii="Arial" w:hAnsi="Arial" w:cs="Arial"/>
        </w:rPr>
        <w:t>:</w:t>
      </w:r>
      <w:r w:rsidRPr="00DD64DE">
        <w:rPr>
          <w:rFonts w:ascii="Arial" w:hAnsi="Arial" w:cs="Arial"/>
        </w:rPr>
        <w:t xml:space="preserve"> </w:t>
      </w:r>
    </w:p>
    <w:p w14:paraId="0BE03C93" w14:textId="77777777" w:rsidR="00582B7D" w:rsidRDefault="00582B7D" w:rsidP="008177AB">
      <w:pPr>
        <w:spacing w:after="0"/>
        <w:rPr>
          <w:rFonts w:ascii="Arial" w:hAnsi="Arial" w:cs="Arial"/>
        </w:rPr>
      </w:pPr>
    </w:p>
    <w:p w14:paraId="0FD3922D" w14:textId="77777777" w:rsidR="00417EAB" w:rsidRDefault="00582B7D" w:rsidP="00F545DC">
      <w:pPr>
        <w:pStyle w:val="ListParagraph"/>
        <w:numPr>
          <w:ilvl w:val="0"/>
          <w:numId w:val="5"/>
        </w:numPr>
        <w:spacing w:after="0"/>
        <w:rPr>
          <w:rFonts w:ascii="Arial" w:hAnsi="Arial" w:cs="Arial"/>
        </w:rPr>
      </w:pPr>
      <w:r w:rsidRPr="00417EAB">
        <w:rPr>
          <w:rFonts w:ascii="Arial" w:hAnsi="Arial" w:cs="Arial"/>
        </w:rPr>
        <w:t>Regular Market Traders with fixed building costs who do not have their own business rate assessment.</w:t>
      </w:r>
      <w:r w:rsidRPr="00417EAB">
        <w:rPr>
          <w:rFonts w:ascii="Arial" w:hAnsi="Arial" w:cs="Arial"/>
        </w:rPr>
        <w:br/>
        <w:t>Bed and Breakfast Businesses who pay Council Tax rather than business rates.</w:t>
      </w:r>
    </w:p>
    <w:p w14:paraId="2AF72570" w14:textId="210C36CA" w:rsidR="00417EAB" w:rsidRDefault="00582B7D" w:rsidP="00417EAB">
      <w:pPr>
        <w:pStyle w:val="ListParagraph"/>
        <w:numPr>
          <w:ilvl w:val="0"/>
          <w:numId w:val="5"/>
        </w:numPr>
        <w:spacing w:after="0"/>
        <w:rPr>
          <w:rFonts w:ascii="Arial" w:hAnsi="Arial" w:cs="Arial"/>
        </w:rPr>
      </w:pPr>
      <w:bookmarkStart w:id="1" w:name="_Hlk42614005"/>
      <w:r w:rsidRPr="00417EAB">
        <w:rPr>
          <w:rFonts w:ascii="Arial" w:hAnsi="Arial" w:cs="Arial"/>
        </w:rPr>
        <w:t xml:space="preserve">Charity properties in receipt of charitable business rates relief who would </w:t>
      </w:r>
      <w:r w:rsidR="0037115E" w:rsidRPr="00417EAB">
        <w:rPr>
          <w:rFonts w:ascii="Arial" w:hAnsi="Arial" w:cs="Arial"/>
        </w:rPr>
        <w:t>otherwise have</w:t>
      </w:r>
      <w:r w:rsidRPr="00417EAB">
        <w:rPr>
          <w:rFonts w:ascii="Arial" w:hAnsi="Arial" w:cs="Arial"/>
        </w:rPr>
        <w:t xml:space="preserve"> been eligible for Small Business Rate Relief.</w:t>
      </w:r>
      <w:bookmarkEnd w:id="1"/>
    </w:p>
    <w:p w14:paraId="295BA5AE" w14:textId="6C9E9AFA" w:rsidR="00582B7D" w:rsidRPr="00417EAB" w:rsidRDefault="00582B7D" w:rsidP="00417EAB">
      <w:pPr>
        <w:pStyle w:val="ListParagraph"/>
        <w:numPr>
          <w:ilvl w:val="0"/>
          <w:numId w:val="5"/>
        </w:numPr>
        <w:spacing w:after="0"/>
        <w:rPr>
          <w:rFonts w:ascii="Arial" w:hAnsi="Arial" w:cs="Arial"/>
        </w:rPr>
      </w:pPr>
      <w:r w:rsidRPr="00417EAB">
        <w:rPr>
          <w:rFonts w:ascii="Arial" w:hAnsi="Arial" w:cs="Arial"/>
        </w:rPr>
        <w:t>Micro Businesses in shared offices or other flexible workspaces who do not have their own business rate assessment.</w:t>
      </w:r>
    </w:p>
    <w:p w14:paraId="6E41D764" w14:textId="1BAC607C" w:rsidR="00582B7D" w:rsidRDefault="00582B7D" w:rsidP="00F545DC">
      <w:pPr>
        <w:pStyle w:val="ListParagraph"/>
        <w:numPr>
          <w:ilvl w:val="0"/>
          <w:numId w:val="5"/>
        </w:numPr>
        <w:spacing w:after="0"/>
        <w:rPr>
          <w:rFonts w:ascii="Arial" w:hAnsi="Arial" w:cs="Arial"/>
        </w:rPr>
      </w:pPr>
      <w:r w:rsidRPr="00582B7D">
        <w:rPr>
          <w:rFonts w:ascii="Arial" w:hAnsi="Arial" w:cs="Arial"/>
        </w:rPr>
        <w:t>Small Businesses in shared offices or other flexible workspaces who do not have their own business rate assessment</w:t>
      </w:r>
      <w:r>
        <w:rPr>
          <w:rFonts w:ascii="Arial" w:hAnsi="Arial" w:cs="Arial"/>
        </w:rPr>
        <w:t>.</w:t>
      </w:r>
    </w:p>
    <w:p w14:paraId="73E35257" w14:textId="7C5A934E" w:rsidR="00582B7D" w:rsidRDefault="00582B7D" w:rsidP="00F545DC">
      <w:pPr>
        <w:pStyle w:val="ListParagraph"/>
        <w:numPr>
          <w:ilvl w:val="0"/>
          <w:numId w:val="5"/>
        </w:numPr>
        <w:spacing w:after="0"/>
        <w:rPr>
          <w:rFonts w:ascii="Arial" w:hAnsi="Arial" w:cs="Arial"/>
        </w:rPr>
      </w:pPr>
      <w:r w:rsidRPr="00582B7D">
        <w:rPr>
          <w:rFonts w:ascii="Arial" w:hAnsi="Arial" w:cs="Arial"/>
        </w:rPr>
        <w:lastRenderedPageBreak/>
        <w:t xml:space="preserve">Independent Businesses who are not eligible for other Government Support towards their building costs, are considered to help make the </w:t>
      </w:r>
      <w:r w:rsidR="001C7EB7">
        <w:rPr>
          <w:rFonts w:ascii="Arial" w:hAnsi="Arial" w:cs="Arial"/>
        </w:rPr>
        <w:t>D</w:t>
      </w:r>
      <w:r w:rsidRPr="00582B7D">
        <w:rPr>
          <w:rFonts w:ascii="Arial" w:hAnsi="Arial" w:cs="Arial"/>
        </w:rPr>
        <w:t>istrict a vibrant place to live and work in, and who can demonstrate they have suffered a significant fall in income due to the COVID-19 crisis</w:t>
      </w:r>
      <w:r>
        <w:rPr>
          <w:rFonts w:ascii="Arial" w:hAnsi="Arial" w:cs="Arial"/>
        </w:rPr>
        <w:t>.</w:t>
      </w:r>
    </w:p>
    <w:p w14:paraId="150D3624" w14:textId="48E6D522" w:rsidR="00582B7D" w:rsidRDefault="00582B7D" w:rsidP="00582B7D">
      <w:pPr>
        <w:spacing w:after="0"/>
        <w:rPr>
          <w:rFonts w:ascii="Arial" w:hAnsi="Arial" w:cs="Arial"/>
        </w:rPr>
      </w:pPr>
    </w:p>
    <w:p w14:paraId="5A8B5F7A" w14:textId="136C305C" w:rsidR="00582B7D" w:rsidRDefault="00582B7D" w:rsidP="00DD64DE">
      <w:pPr>
        <w:pStyle w:val="ListParagraph"/>
        <w:numPr>
          <w:ilvl w:val="1"/>
          <w:numId w:val="15"/>
        </w:numPr>
        <w:spacing w:after="0"/>
        <w:ind w:left="567" w:hanging="567"/>
        <w:rPr>
          <w:rFonts w:ascii="Arial" w:hAnsi="Arial" w:cs="Arial"/>
        </w:rPr>
      </w:pPr>
      <w:r>
        <w:rPr>
          <w:rFonts w:ascii="Arial" w:hAnsi="Arial" w:cs="Arial"/>
        </w:rPr>
        <w:t xml:space="preserve">BEIS have stated that this funding is </w:t>
      </w:r>
      <w:r w:rsidR="002C107A">
        <w:rPr>
          <w:rFonts w:ascii="Arial" w:hAnsi="Arial" w:cs="Arial"/>
        </w:rPr>
        <w:t>‘</w:t>
      </w:r>
      <w:r>
        <w:rPr>
          <w:rFonts w:ascii="Arial" w:hAnsi="Arial" w:cs="Arial"/>
        </w:rPr>
        <w:t>predominately</w:t>
      </w:r>
      <w:r w:rsidR="002C107A">
        <w:rPr>
          <w:rFonts w:ascii="Arial" w:hAnsi="Arial" w:cs="Arial"/>
        </w:rPr>
        <w:t>’</w:t>
      </w:r>
      <w:r>
        <w:rPr>
          <w:rFonts w:ascii="Arial" w:hAnsi="Arial" w:cs="Arial"/>
        </w:rPr>
        <w:t xml:space="preserve"> aimed at businesses with high on-going fixed property related costs and there is an expectation that </w:t>
      </w:r>
      <w:proofErr w:type="gramStart"/>
      <w:r>
        <w:rPr>
          <w:rFonts w:ascii="Arial" w:hAnsi="Arial" w:cs="Arial"/>
        </w:rPr>
        <w:t>the majority of</w:t>
      </w:r>
      <w:proofErr w:type="gramEnd"/>
      <w:r>
        <w:rPr>
          <w:rFonts w:ascii="Arial" w:hAnsi="Arial" w:cs="Arial"/>
        </w:rPr>
        <w:t xml:space="preserve"> grants go to businesses with premises costs (</w:t>
      </w:r>
      <w:r w:rsidR="00417EAB">
        <w:rPr>
          <w:rFonts w:ascii="Arial" w:hAnsi="Arial" w:cs="Arial"/>
        </w:rPr>
        <w:t xml:space="preserve">BEIS </w:t>
      </w:r>
      <w:r>
        <w:rPr>
          <w:rFonts w:ascii="Arial" w:hAnsi="Arial" w:cs="Arial"/>
        </w:rPr>
        <w:t xml:space="preserve">Frequently Asked Questions </w:t>
      </w:r>
      <w:r w:rsidR="00D16B3B">
        <w:rPr>
          <w:rFonts w:ascii="Arial" w:hAnsi="Arial" w:cs="Arial"/>
        </w:rPr>
        <w:t>p</w:t>
      </w:r>
      <w:r>
        <w:rPr>
          <w:rFonts w:ascii="Arial" w:hAnsi="Arial" w:cs="Arial"/>
        </w:rPr>
        <w:t xml:space="preserve">aragraph 9). Therefore businesses, other than ‘bed and breakfasts’ which operate from a residential home will not be considered eligible for a grant, unless they also have business related property costs (such as a rented storage space or similar). The rationale behind this decision are as follows: </w:t>
      </w:r>
    </w:p>
    <w:p w14:paraId="005307C0" w14:textId="0C5D117E" w:rsidR="00582B7D" w:rsidRDefault="00582B7D" w:rsidP="00582B7D">
      <w:pPr>
        <w:spacing w:after="0"/>
        <w:rPr>
          <w:rFonts w:ascii="Arial" w:hAnsi="Arial" w:cs="Arial"/>
        </w:rPr>
      </w:pPr>
    </w:p>
    <w:p w14:paraId="6974BFDA" w14:textId="76A39E2B" w:rsidR="00582B7D" w:rsidRDefault="00582B7D" w:rsidP="00F545DC">
      <w:pPr>
        <w:pStyle w:val="ListParagraph"/>
        <w:numPr>
          <w:ilvl w:val="0"/>
          <w:numId w:val="5"/>
        </w:numPr>
        <w:spacing w:after="0"/>
        <w:rPr>
          <w:rFonts w:ascii="Arial" w:hAnsi="Arial" w:cs="Arial"/>
        </w:rPr>
      </w:pPr>
      <w:r>
        <w:rPr>
          <w:rFonts w:ascii="Arial" w:hAnsi="Arial" w:cs="Arial"/>
        </w:rPr>
        <w:t xml:space="preserve">Any premise cost such as Rent or Council Tax where a business operates from a residential home cannot be stated to be solely incurred in the course of the business. </w:t>
      </w:r>
    </w:p>
    <w:p w14:paraId="0CEA6AC4" w14:textId="30699C1E" w:rsidR="00582B7D" w:rsidRDefault="00582B7D" w:rsidP="00F545DC">
      <w:pPr>
        <w:pStyle w:val="ListParagraph"/>
        <w:numPr>
          <w:ilvl w:val="0"/>
          <w:numId w:val="5"/>
        </w:numPr>
        <w:spacing w:after="0"/>
        <w:rPr>
          <w:rFonts w:ascii="Arial" w:hAnsi="Arial" w:cs="Arial"/>
        </w:rPr>
      </w:pPr>
      <w:r>
        <w:rPr>
          <w:rFonts w:ascii="Arial" w:hAnsi="Arial" w:cs="Arial"/>
        </w:rPr>
        <w:t xml:space="preserve">There is </w:t>
      </w:r>
      <w:r w:rsidR="000707DE">
        <w:rPr>
          <w:rFonts w:ascii="Arial" w:hAnsi="Arial" w:cs="Arial"/>
        </w:rPr>
        <w:t xml:space="preserve">potentially </w:t>
      </w:r>
      <w:r>
        <w:rPr>
          <w:rFonts w:ascii="Arial" w:hAnsi="Arial" w:cs="Arial"/>
        </w:rPr>
        <w:t xml:space="preserve">other financial help available in order to help </w:t>
      </w:r>
      <w:r w:rsidR="0037115E">
        <w:rPr>
          <w:rFonts w:ascii="Arial" w:hAnsi="Arial" w:cs="Arial"/>
        </w:rPr>
        <w:t xml:space="preserve">individuals </w:t>
      </w:r>
      <w:r>
        <w:rPr>
          <w:rFonts w:ascii="Arial" w:hAnsi="Arial" w:cs="Arial"/>
        </w:rPr>
        <w:t xml:space="preserve">with housing costs, such as the Self-Employed Income Support Scheme, Universal Credit, Housing Benefit and Council Tax Support. </w:t>
      </w:r>
    </w:p>
    <w:p w14:paraId="052D1FFF" w14:textId="6CBBB596" w:rsidR="002C107A" w:rsidRPr="002C107A" w:rsidRDefault="002C107A" w:rsidP="00F545DC">
      <w:pPr>
        <w:spacing w:after="0"/>
        <w:rPr>
          <w:rFonts w:ascii="Arial" w:hAnsi="Arial" w:cs="Arial"/>
        </w:rPr>
      </w:pPr>
    </w:p>
    <w:p w14:paraId="6FFA7272" w14:textId="77777777" w:rsidR="004B25C1" w:rsidRDefault="004B25C1" w:rsidP="00582B7D">
      <w:pPr>
        <w:spacing w:after="0"/>
        <w:ind w:left="720"/>
        <w:rPr>
          <w:rFonts w:ascii="Arial" w:hAnsi="Arial" w:cs="Arial"/>
          <w:b/>
          <w:bCs/>
        </w:rPr>
      </w:pPr>
    </w:p>
    <w:p w14:paraId="4BFDA225" w14:textId="29E4BD83" w:rsidR="004B25C1" w:rsidRPr="00BC6B1A" w:rsidRDefault="004B25C1" w:rsidP="00DD64DE">
      <w:pPr>
        <w:pStyle w:val="ListParagraph"/>
        <w:numPr>
          <w:ilvl w:val="0"/>
          <w:numId w:val="15"/>
        </w:numPr>
        <w:spacing w:after="0"/>
        <w:ind w:left="567" w:hanging="567"/>
        <w:rPr>
          <w:rFonts w:ascii="Arial" w:hAnsi="Arial" w:cs="Arial"/>
          <w:b/>
          <w:bCs/>
        </w:rPr>
      </w:pPr>
      <w:r w:rsidRPr="00BC6B1A">
        <w:rPr>
          <w:rFonts w:ascii="Arial" w:hAnsi="Arial" w:cs="Arial"/>
          <w:b/>
          <w:bCs/>
        </w:rPr>
        <w:t xml:space="preserve">Application process: </w:t>
      </w:r>
    </w:p>
    <w:p w14:paraId="686745F9" w14:textId="5CF441F7" w:rsidR="004B25C1" w:rsidRDefault="004B25C1" w:rsidP="00582B7D">
      <w:pPr>
        <w:spacing w:after="0"/>
        <w:ind w:left="720"/>
        <w:rPr>
          <w:rFonts w:ascii="Arial" w:hAnsi="Arial" w:cs="Arial"/>
          <w:b/>
          <w:bCs/>
        </w:rPr>
      </w:pPr>
    </w:p>
    <w:p w14:paraId="0A71A622" w14:textId="59FFA4DD" w:rsidR="004B25C1" w:rsidRDefault="004B25C1" w:rsidP="00DD64DE">
      <w:pPr>
        <w:pStyle w:val="ListParagraph"/>
        <w:numPr>
          <w:ilvl w:val="1"/>
          <w:numId w:val="15"/>
        </w:numPr>
        <w:spacing w:after="0"/>
        <w:ind w:left="567" w:hanging="567"/>
        <w:rPr>
          <w:rFonts w:ascii="Arial" w:hAnsi="Arial" w:cs="Arial"/>
        </w:rPr>
      </w:pPr>
      <w:r>
        <w:rPr>
          <w:rFonts w:ascii="Arial" w:hAnsi="Arial" w:cs="Arial"/>
        </w:rPr>
        <w:t>St Albans District Council will operate an online application for these Discretionary Grants up to Sunday 14 June 2020</w:t>
      </w:r>
      <w:r w:rsidR="00E56ED1">
        <w:rPr>
          <w:rFonts w:ascii="Arial" w:hAnsi="Arial" w:cs="Arial"/>
        </w:rPr>
        <w:t>.</w:t>
      </w:r>
    </w:p>
    <w:p w14:paraId="100FB120" w14:textId="450ADAC9" w:rsidR="004B25C1" w:rsidRDefault="004B25C1" w:rsidP="00DD64DE">
      <w:pPr>
        <w:pStyle w:val="ListParagraph"/>
        <w:spacing w:after="0"/>
        <w:ind w:left="567"/>
        <w:rPr>
          <w:rFonts w:ascii="Arial" w:hAnsi="Arial" w:cs="Arial"/>
        </w:rPr>
      </w:pPr>
    </w:p>
    <w:p w14:paraId="4C7839C5" w14:textId="4B0A1347" w:rsidR="004B25C1" w:rsidRDefault="004B25C1" w:rsidP="00DD64DE">
      <w:pPr>
        <w:pStyle w:val="ListParagraph"/>
        <w:numPr>
          <w:ilvl w:val="1"/>
          <w:numId w:val="15"/>
        </w:numPr>
        <w:spacing w:after="0"/>
        <w:ind w:left="567" w:hanging="567"/>
        <w:rPr>
          <w:rFonts w:ascii="Arial" w:hAnsi="Arial" w:cs="Arial"/>
        </w:rPr>
      </w:pPr>
      <w:r>
        <w:rPr>
          <w:rFonts w:ascii="Arial" w:hAnsi="Arial" w:cs="Arial"/>
        </w:rPr>
        <w:t xml:space="preserve">Business will be asked to provide the following details in support of their application: </w:t>
      </w:r>
    </w:p>
    <w:p w14:paraId="52FEA217" w14:textId="0D9D2466" w:rsidR="004B25C1" w:rsidRDefault="004B25C1" w:rsidP="004B25C1">
      <w:pPr>
        <w:spacing w:after="0"/>
        <w:rPr>
          <w:rFonts w:ascii="Arial" w:hAnsi="Arial" w:cs="Arial"/>
        </w:rPr>
      </w:pPr>
    </w:p>
    <w:p w14:paraId="608A20F0" w14:textId="4B49197A" w:rsidR="004B25C1" w:rsidRDefault="004B25C1" w:rsidP="00F545DC">
      <w:pPr>
        <w:pStyle w:val="ListParagraph"/>
        <w:numPr>
          <w:ilvl w:val="0"/>
          <w:numId w:val="9"/>
        </w:numPr>
        <w:spacing w:after="0"/>
        <w:rPr>
          <w:rFonts w:ascii="Arial" w:hAnsi="Arial" w:cs="Arial"/>
        </w:rPr>
      </w:pPr>
      <w:r>
        <w:rPr>
          <w:rFonts w:ascii="Arial" w:hAnsi="Arial" w:cs="Arial"/>
        </w:rPr>
        <w:t xml:space="preserve">Name of Business </w:t>
      </w:r>
    </w:p>
    <w:p w14:paraId="4E633A28" w14:textId="026135A3" w:rsidR="004B25C1" w:rsidRDefault="004B25C1" w:rsidP="00F545DC">
      <w:pPr>
        <w:pStyle w:val="ListParagraph"/>
        <w:numPr>
          <w:ilvl w:val="0"/>
          <w:numId w:val="9"/>
        </w:numPr>
        <w:spacing w:after="0"/>
        <w:rPr>
          <w:rFonts w:ascii="Arial" w:hAnsi="Arial" w:cs="Arial"/>
        </w:rPr>
      </w:pPr>
      <w:r>
        <w:rPr>
          <w:rFonts w:ascii="Arial" w:hAnsi="Arial" w:cs="Arial"/>
        </w:rPr>
        <w:t xml:space="preserve">Business Address </w:t>
      </w:r>
    </w:p>
    <w:p w14:paraId="2AA6B0C5" w14:textId="69CD1E16" w:rsidR="004B25C1" w:rsidRDefault="004B25C1" w:rsidP="00F545DC">
      <w:pPr>
        <w:pStyle w:val="ListParagraph"/>
        <w:numPr>
          <w:ilvl w:val="0"/>
          <w:numId w:val="9"/>
        </w:numPr>
        <w:spacing w:after="0"/>
        <w:rPr>
          <w:rFonts w:ascii="Arial" w:hAnsi="Arial" w:cs="Arial"/>
        </w:rPr>
      </w:pPr>
      <w:r>
        <w:rPr>
          <w:rFonts w:ascii="Arial" w:hAnsi="Arial" w:cs="Arial"/>
        </w:rPr>
        <w:t xml:space="preserve">Brief Description of Business </w:t>
      </w:r>
    </w:p>
    <w:p w14:paraId="7D081618" w14:textId="4844CBAD" w:rsidR="004B25C1" w:rsidRDefault="004B25C1" w:rsidP="00F545DC">
      <w:pPr>
        <w:pStyle w:val="ListParagraph"/>
        <w:numPr>
          <w:ilvl w:val="0"/>
          <w:numId w:val="9"/>
        </w:numPr>
        <w:spacing w:after="0"/>
        <w:rPr>
          <w:rFonts w:ascii="Arial" w:hAnsi="Arial" w:cs="Arial"/>
        </w:rPr>
      </w:pPr>
      <w:r>
        <w:rPr>
          <w:rFonts w:ascii="Arial" w:hAnsi="Arial" w:cs="Arial"/>
        </w:rPr>
        <w:t xml:space="preserve">Category of Business </w:t>
      </w:r>
    </w:p>
    <w:p w14:paraId="12467AE6" w14:textId="487D05DE" w:rsidR="004B25C1" w:rsidRDefault="004B25C1" w:rsidP="00F545DC">
      <w:pPr>
        <w:pStyle w:val="ListParagraph"/>
        <w:numPr>
          <w:ilvl w:val="0"/>
          <w:numId w:val="9"/>
        </w:numPr>
        <w:spacing w:after="0"/>
        <w:rPr>
          <w:rFonts w:ascii="Arial" w:hAnsi="Arial" w:cs="Arial"/>
        </w:rPr>
      </w:pPr>
      <w:r>
        <w:rPr>
          <w:rFonts w:ascii="Arial" w:hAnsi="Arial" w:cs="Arial"/>
        </w:rPr>
        <w:t xml:space="preserve">VAT Registration Number </w:t>
      </w:r>
    </w:p>
    <w:p w14:paraId="7F56DF4D" w14:textId="34D10A02" w:rsidR="004B25C1" w:rsidRDefault="004B25C1" w:rsidP="00F545DC">
      <w:pPr>
        <w:pStyle w:val="ListParagraph"/>
        <w:numPr>
          <w:ilvl w:val="0"/>
          <w:numId w:val="9"/>
        </w:numPr>
        <w:spacing w:after="0"/>
        <w:rPr>
          <w:rFonts w:ascii="Arial" w:hAnsi="Arial" w:cs="Arial"/>
        </w:rPr>
      </w:pPr>
      <w:r>
        <w:rPr>
          <w:rFonts w:ascii="Arial" w:hAnsi="Arial" w:cs="Arial"/>
        </w:rPr>
        <w:t xml:space="preserve">Company Number </w:t>
      </w:r>
    </w:p>
    <w:p w14:paraId="5279BCBA" w14:textId="4E3C92EB" w:rsidR="004B25C1" w:rsidRDefault="004B25C1" w:rsidP="00F545DC">
      <w:pPr>
        <w:pStyle w:val="ListParagraph"/>
        <w:numPr>
          <w:ilvl w:val="0"/>
          <w:numId w:val="9"/>
        </w:numPr>
        <w:spacing w:after="0"/>
        <w:rPr>
          <w:rFonts w:ascii="Arial" w:hAnsi="Arial" w:cs="Arial"/>
        </w:rPr>
      </w:pPr>
      <w:r>
        <w:rPr>
          <w:rFonts w:ascii="Arial" w:hAnsi="Arial" w:cs="Arial"/>
        </w:rPr>
        <w:t xml:space="preserve">Business Rate Account number (if applicable) </w:t>
      </w:r>
    </w:p>
    <w:p w14:paraId="04DD142C" w14:textId="3F587509" w:rsidR="004B25C1" w:rsidRDefault="004B25C1" w:rsidP="00F545DC">
      <w:pPr>
        <w:pStyle w:val="ListParagraph"/>
        <w:numPr>
          <w:ilvl w:val="0"/>
          <w:numId w:val="9"/>
        </w:numPr>
        <w:spacing w:after="0"/>
        <w:rPr>
          <w:rFonts w:ascii="Arial" w:hAnsi="Arial" w:cs="Arial"/>
        </w:rPr>
      </w:pPr>
      <w:r>
        <w:rPr>
          <w:rFonts w:ascii="Arial" w:hAnsi="Arial" w:cs="Arial"/>
        </w:rPr>
        <w:t>How long the business has been trading</w:t>
      </w:r>
    </w:p>
    <w:p w14:paraId="3F8EB47C" w14:textId="4B4C35ED" w:rsidR="00185B5B" w:rsidRDefault="00185B5B" w:rsidP="00F545DC">
      <w:pPr>
        <w:pStyle w:val="ListParagraph"/>
        <w:numPr>
          <w:ilvl w:val="0"/>
          <w:numId w:val="9"/>
        </w:numPr>
        <w:spacing w:after="0"/>
        <w:rPr>
          <w:rFonts w:ascii="Arial" w:hAnsi="Arial" w:cs="Arial"/>
        </w:rPr>
      </w:pPr>
      <w:r>
        <w:rPr>
          <w:rFonts w:ascii="Arial" w:hAnsi="Arial" w:cs="Arial"/>
        </w:rPr>
        <w:t xml:space="preserve">Turnover for the last financial year for which complete records exist. </w:t>
      </w:r>
    </w:p>
    <w:p w14:paraId="45BD9CB0" w14:textId="7FFEF5F8" w:rsidR="00185B5B" w:rsidRDefault="00185B5B" w:rsidP="00F545DC">
      <w:pPr>
        <w:pStyle w:val="ListParagraph"/>
        <w:numPr>
          <w:ilvl w:val="0"/>
          <w:numId w:val="9"/>
        </w:numPr>
        <w:spacing w:after="0"/>
        <w:rPr>
          <w:rFonts w:ascii="Arial" w:hAnsi="Arial" w:cs="Arial"/>
        </w:rPr>
      </w:pPr>
      <w:r>
        <w:rPr>
          <w:rFonts w:ascii="Arial" w:hAnsi="Arial" w:cs="Arial"/>
        </w:rPr>
        <w:t xml:space="preserve">Current Balance Sheet Total. </w:t>
      </w:r>
    </w:p>
    <w:p w14:paraId="732F2C1E" w14:textId="5E114E45" w:rsidR="00185B5B" w:rsidRDefault="00185B5B" w:rsidP="00F545DC">
      <w:pPr>
        <w:pStyle w:val="ListParagraph"/>
        <w:numPr>
          <w:ilvl w:val="0"/>
          <w:numId w:val="9"/>
        </w:numPr>
        <w:spacing w:after="0"/>
        <w:rPr>
          <w:rFonts w:ascii="Arial" w:hAnsi="Arial" w:cs="Arial"/>
        </w:rPr>
      </w:pPr>
      <w:r>
        <w:rPr>
          <w:rFonts w:ascii="Arial" w:hAnsi="Arial" w:cs="Arial"/>
        </w:rPr>
        <w:t xml:space="preserve">How many members of staff does the business currently </w:t>
      </w:r>
      <w:r w:rsidR="00D1047A">
        <w:rPr>
          <w:rFonts w:ascii="Arial" w:hAnsi="Arial" w:cs="Arial"/>
        </w:rPr>
        <w:t>employ?</w:t>
      </w:r>
      <w:r>
        <w:rPr>
          <w:rFonts w:ascii="Arial" w:hAnsi="Arial" w:cs="Arial"/>
        </w:rPr>
        <w:t xml:space="preserve"> </w:t>
      </w:r>
    </w:p>
    <w:p w14:paraId="7AFA6D1D" w14:textId="6E26D534" w:rsidR="00185B5B" w:rsidRDefault="00185B5B" w:rsidP="00F545DC">
      <w:pPr>
        <w:pStyle w:val="ListParagraph"/>
        <w:numPr>
          <w:ilvl w:val="0"/>
          <w:numId w:val="9"/>
        </w:numPr>
        <w:spacing w:after="0"/>
        <w:rPr>
          <w:rFonts w:ascii="Arial" w:hAnsi="Arial" w:cs="Arial"/>
        </w:rPr>
      </w:pPr>
      <w:r>
        <w:rPr>
          <w:rFonts w:ascii="Arial" w:hAnsi="Arial" w:cs="Arial"/>
        </w:rPr>
        <w:t xml:space="preserve">Total Annual property related costs in respect of the business </w:t>
      </w:r>
    </w:p>
    <w:p w14:paraId="62CE2B0B" w14:textId="64D0C151" w:rsidR="00185B5B" w:rsidRDefault="00185B5B" w:rsidP="00F545DC">
      <w:pPr>
        <w:pStyle w:val="ListParagraph"/>
        <w:numPr>
          <w:ilvl w:val="0"/>
          <w:numId w:val="9"/>
        </w:numPr>
        <w:spacing w:after="0"/>
        <w:rPr>
          <w:rFonts w:ascii="Arial" w:hAnsi="Arial" w:cs="Arial"/>
        </w:rPr>
      </w:pPr>
      <w:r>
        <w:rPr>
          <w:rFonts w:ascii="Arial" w:hAnsi="Arial" w:cs="Arial"/>
        </w:rPr>
        <w:t xml:space="preserve">Details of how COVID-19 has affected their business. </w:t>
      </w:r>
    </w:p>
    <w:p w14:paraId="41368D1F" w14:textId="32A344EB" w:rsidR="00185B5B" w:rsidRDefault="00185B5B" w:rsidP="00F545DC">
      <w:pPr>
        <w:pStyle w:val="ListParagraph"/>
        <w:numPr>
          <w:ilvl w:val="0"/>
          <w:numId w:val="9"/>
        </w:numPr>
        <w:spacing w:after="0"/>
        <w:rPr>
          <w:rFonts w:ascii="Arial" w:hAnsi="Arial" w:cs="Arial"/>
        </w:rPr>
      </w:pPr>
      <w:r>
        <w:rPr>
          <w:rFonts w:ascii="Arial" w:hAnsi="Arial" w:cs="Arial"/>
        </w:rPr>
        <w:t xml:space="preserve">Details of how the business benefits the residents of the district. </w:t>
      </w:r>
    </w:p>
    <w:p w14:paraId="3C97C223" w14:textId="59D824C8" w:rsidR="00185B5B" w:rsidRDefault="00185B5B" w:rsidP="00F545DC">
      <w:pPr>
        <w:pStyle w:val="ListParagraph"/>
        <w:numPr>
          <w:ilvl w:val="0"/>
          <w:numId w:val="9"/>
        </w:numPr>
        <w:spacing w:after="0"/>
        <w:rPr>
          <w:rFonts w:ascii="Arial" w:hAnsi="Arial" w:cs="Arial"/>
        </w:rPr>
      </w:pPr>
      <w:r>
        <w:rPr>
          <w:rFonts w:ascii="Arial" w:hAnsi="Arial" w:cs="Arial"/>
        </w:rPr>
        <w:t xml:space="preserve">Has the Business Received any other financial support. </w:t>
      </w:r>
    </w:p>
    <w:p w14:paraId="6CCBDDFB" w14:textId="77777777" w:rsidR="00CC411F" w:rsidRDefault="00185B5B" w:rsidP="00F545DC">
      <w:pPr>
        <w:pStyle w:val="ListParagraph"/>
        <w:numPr>
          <w:ilvl w:val="0"/>
          <w:numId w:val="9"/>
        </w:numPr>
        <w:spacing w:after="0"/>
        <w:rPr>
          <w:rFonts w:ascii="Arial" w:hAnsi="Arial" w:cs="Arial"/>
        </w:rPr>
      </w:pPr>
      <w:r>
        <w:rPr>
          <w:rFonts w:ascii="Arial" w:hAnsi="Arial" w:cs="Arial"/>
        </w:rPr>
        <w:t xml:space="preserve">Is the business currently in administration / insolvent / subject to a striking off notice. </w:t>
      </w:r>
    </w:p>
    <w:p w14:paraId="501E51D6" w14:textId="77777777" w:rsidR="00CC411F" w:rsidRDefault="00CC411F" w:rsidP="00F545DC">
      <w:pPr>
        <w:pStyle w:val="ListParagraph"/>
        <w:numPr>
          <w:ilvl w:val="0"/>
          <w:numId w:val="9"/>
        </w:numPr>
        <w:spacing w:after="0"/>
        <w:rPr>
          <w:rFonts w:ascii="Arial" w:hAnsi="Arial" w:cs="Arial"/>
        </w:rPr>
      </w:pPr>
      <w:r>
        <w:rPr>
          <w:rFonts w:ascii="Arial" w:hAnsi="Arial" w:cs="Arial"/>
        </w:rPr>
        <w:t xml:space="preserve">Name of Person Completing Application. </w:t>
      </w:r>
    </w:p>
    <w:p w14:paraId="7834EF80" w14:textId="77777777" w:rsidR="00F545DC" w:rsidRDefault="00CC411F" w:rsidP="00F545DC">
      <w:pPr>
        <w:pStyle w:val="ListParagraph"/>
        <w:numPr>
          <w:ilvl w:val="0"/>
          <w:numId w:val="9"/>
        </w:numPr>
        <w:spacing w:after="0"/>
        <w:rPr>
          <w:rFonts w:ascii="Arial" w:hAnsi="Arial" w:cs="Arial"/>
        </w:rPr>
      </w:pPr>
      <w:r>
        <w:rPr>
          <w:rFonts w:ascii="Arial" w:hAnsi="Arial" w:cs="Arial"/>
        </w:rPr>
        <w:t xml:space="preserve">Details of Bank Account Payment is to be made into. </w:t>
      </w:r>
      <w:r w:rsidR="00185B5B">
        <w:rPr>
          <w:rFonts w:ascii="Arial" w:hAnsi="Arial" w:cs="Arial"/>
        </w:rPr>
        <w:br/>
      </w:r>
    </w:p>
    <w:p w14:paraId="5DB683D0" w14:textId="57834AEA" w:rsidR="00F545DC" w:rsidRDefault="000707DE" w:rsidP="00DD64DE">
      <w:pPr>
        <w:pStyle w:val="ListParagraph"/>
        <w:numPr>
          <w:ilvl w:val="1"/>
          <w:numId w:val="15"/>
        </w:numPr>
        <w:spacing w:after="0"/>
        <w:ind w:left="567" w:hanging="567"/>
        <w:rPr>
          <w:rFonts w:ascii="Arial" w:hAnsi="Arial" w:cs="Arial"/>
        </w:rPr>
      </w:pPr>
      <w:r w:rsidRPr="00F545DC">
        <w:rPr>
          <w:rFonts w:ascii="Arial" w:hAnsi="Arial" w:cs="Arial"/>
        </w:rPr>
        <w:t>Depending on demand and number of successful application</w:t>
      </w:r>
      <w:r w:rsidR="0071527A" w:rsidRPr="00F545DC">
        <w:rPr>
          <w:rFonts w:ascii="Arial" w:hAnsi="Arial" w:cs="Arial"/>
        </w:rPr>
        <w:t>s</w:t>
      </w:r>
      <w:r w:rsidRPr="00F545DC">
        <w:rPr>
          <w:rFonts w:ascii="Arial" w:hAnsi="Arial" w:cs="Arial"/>
        </w:rPr>
        <w:t xml:space="preserve"> there may be a second application process after 14 June</w:t>
      </w:r>
      <w:r w:rsidR="001D267C" w:rsidRPr="00F545DC">
        <w:rPr>
          <w:rFonts w:ascii="Arial" w:hAnsi="Arial" w:cs="Arial"/>
        </w:rPr>
        <w:t xml:space="preserve"> 2020</w:t>
      </w:r>
      <w:r w:rsidRPr="00F545DC">
        <w:rPr>
          <w:rFonts w:ascii="Arial" w:hAnsi="Arial" w:cs="Arial"/>
        </w:rPr>
        <w:t xml:space="preserve">. </w:t>
      </w:r>
    </w:p>
    <w:p w14:paraId="0DB6058B" w14:textId="77777777" w:rsidR="00F545DC" w:rsidRPr="00F545DC" w:rsidRDefault="00F545DC" w:rsidP="00DD64DE">
      <w:pPr>
        <w:pStyle w:val="ListParagraph"/>
        <w:spacing w:after="0"/>
        <w:ind w:left="567"/>
        <w:rPr>
          <w:rFonts w:ascii="Arial" w:hAnsi="Arial" w:cs="Arial"/>
        </w:rPr>
      </w:pPr>
    </w:p>
    <w:p w14:paraId="5407F2EF" w14:textId="05B5D90C" w:rsidR="00185B5B" w:rsidRPr="00F545DC" w:rsidRDefault="000707DE" w:rsidP="00DD64DE">
      <w:pPr>
        <w:pStyle w:val="ListParagraph"/>
        <w:numPr>
          <w:ilvl w:val="1"/>
          <w:numId w:val="15"/>
        </w:numPr>
        <w:spacing w:after="0"/>
        <w:ind w:left="567" w:hanging="567"/>
        <w:rPr>
          <w:rFonts w:ascii="Arial" w:hAnsi="Arial" w:cs="Arial"/>
        </w:rPr>
      </w:pPr>
      <w:r w:rsidRPr="00F545DC">
        <w:rPr>
          <w:rFonts w:ascii="Arial" w:hAnsi="Arial" w:cs="Arial"/>
        </w:rPr>
        <w:t>Business</w:t>
      </w:r>
      <w:r w:rsidR="00E56ED1">
        <w:rPr>
          <w:rFonts w:ascii="Arial" w:hAnsi="Arial" w:cs="Arial"/>
        </w:rPr>
        <w:t>es</w:t>
      </w:r>
      <w:r w:rsidRPr="00F545DC">
        <w:rPr>
          <w:rFonts w:ascii="Arial" w:hAnsi="Arial" w:cs="Arial"/>
        </w:rPr>
        <w:t xml:space="preserve"> will not initially be required to provide evidence of anything they state</w:t>
      </w:r>
      <w:r w:rsidR="0071527A" w:rsidRPr="00F545DC">
        <w:rPr>
          <w:rFonts w:ascii="Arial" w:hAnsi="Arial" w:cs="Arial"/>
        </w:rPr>
        <w:t>, including their property related costs</w:t>
      </w:r>
      <w:r w:rsidRPr="00F545DC">
        <w:rPr>
          <w:rFonts w:ascii="Arial" w:hAnsi="Arial" w:cs="Arial"/>
        </w:rPr>
        <w:t xml:space="preserve">. The rationale for this is as follows: </w:t>
      </w:r>
    </w:p>
    <w:p w14:paraId="2FECC93B" w14:textId="29F09754" w:rsidR="000707DE" w:rsidRDefault="000707DE" w:rsidP="004B25C1">
      <w:pPr>
        <w:spacing w:after="0"/>
        <w:rPr>
          <w:rFonts w:ascii="Arial" w:hAnsi="Arial" w:cs="Arial"/>
        </w:rPr>
      </w:pPr>
    </w:p>
    <w:p w14:paraId="0DEA4284" w14:textId="2C729814" w:rsidR="000707DE" w:rsidRPr="00E85125" w:rsidRDefault="00487A78" w:rsidP="00F545DC">
      <w:pPr>
        <w:pStyle w:val="ListParagraph"/>
        <w:numPr>
          <w:ilvl w:val="0"/>
          <w:numId w:val="5"/>
        </w:numPr>
        <w:spacing w:after="0"/>
        <w:rPr>
          <w:rFonts w:ascii="Arial" w:hAnsi="Arial" w:cs="Arial"/>
        </w:rPr>
      </w:pPr>
      <w:r w:rsidRPr="00E85125">
        <w:rPr>
          <w:rFonts w:ascii="Arial" w:hAnsi="Arial" w:cs="Arial"/>
        </w:rPr>
        <w:lastRenderedPageBreak/>
        <w:t xml:space="preserve">It would be difficult to prescribe </w:t>
      </w:r>
      <w:r w:rsidR="00E85125" w:rsidRPr="00E85125">
        <w:rPr>
          <w:rFonts w:ascii="Arial" w:hAnsi="Arial" w:cs="Arial"/>
        </w:rPr>
        <w:t xml:space="preserve">what level of evidence may be required across all the different business types and </w:t>
      </w:r>
      <w:r w:rsidR="00E85125">
        <w:rPr>
          <w:rFonts w:ascii="Arial" w:hAnsi="Arial" w:cs="Arial"/>
        </w:rPr>
        <w:t>s</w:t>
      </w:r>
      <w:r w:rsidR="000707DE" w:rsidRPr="00E85125">
        <w:rPr>
          <w:rFonts w:ascii="Arial" w:hAnsi="Arial" w:cs="Arial"/>
        </w:rPr>
        <w:t xml:space="preserve">ome </w:t>
      </w:r>
      <w:r w:rsidR="00E85125">
        <w:rPr>
          <w:rFonts w:ascii="Arial" w:hAnsi="Arial" w:cs="Arial"/>
        </w:rPr>
        <w:t xml:space="preserve">smaller </w:t>
      </w:r>
      <w:r w:rsidR="000707DE" w:rsidRPr="00E85125">
        <w:rPr>
          <w:rFonts w:ascii="Arial" w:hAnsi="Arial" w:cs="Arial"/>
        </w:rPr>
        <w:t>business</w:t>
      </w:r>
      <w:r w:rsidR="00E85125">
        <w:rPr>
          <w:rFonts w:ascii="Arial" w:hAnsi="Arial" w:cs="Arial"/>
        </w:rPr>
        <w:t xml:space="preserve">es, including </w:t>
      </w:r>
      <w:r w:rsidR="000707DE" w:rsidRPr="00E85125">
        <w:rPr>
          <w:rFonts w:ascii="Arial" w:hAnsi="Arial" w:cs="Arial"/>
        </w:rPr>
        <w:t>market traders, may find providing detailed evidence onerous</w:t>
      </w:r>
      <w:r w:rsidR="00E85125">
        <w:rPr>
          <w:rFonts w:ascii="Arial" w:hAnsi="Arial" w:cs="Arial"/>
        </w:rPr>
        <w:t>. This may</w:t>
      </w:r>
      <w:r w:rsidR="000707DE" w:rsidRPr="00E85125">
        <w:rPr>
          <w:rFonts w:ascii="Arial" w:hAnsi="Arial" w:cs="Arial"/>
        </w:rPr>
        <w:t xml:space="preserve"> dissuade them from making an application. </w:t>
      </w:r>
    </w:p>
    <w:p w14:paraId="40A897C3" w14:textId="4340F874" w:rsidR="0071527A" w:rsidRDefault="0071527A" w:rsidP="00F545DC">
      <w:pPr>
        <w:pStyle w:val="ListParagraph"/>
        <w:numPr>
          <w:ilvl w:val="0"/>
          <w:numId w:val="5"/>
        </w:numPr>
        <w:spacing w:after="0"/>
        <w:rPr>
          <w:rFonts w:ascii="Arial" w:hAnsi="Arial" w:cs="Arial"/>
        </w:rPr>
      </w:pPr>
      <w:r>
        <w:rPr>
          <w:rFonts w:ascii="Arial" w:hAnsi="Arial" w:cs="Arial"/>
        </w:rPr>
        <w:t xml:space="preserve">Officers may be able to determine that the figures declared look ‘reasonable’ based on local knowledge and comparison with other applications. </w:t>
      </w:r>
    </w:p>
    <w:p w14:paraId="2E885508" w14:textId="5BE8ADEB" w:rsidR="00E85125" w:rsidRDefault="00E85125" w:rsidP="00E85125">
      <w:pPr>
        <w:spacing w:after="0"/>
        <w:rPr>
          <w:rFonts w:ascii="Arial" w:hAnsi="Arial" w:cs="Arial"/>
        </w:rPr>
      </w:pPr>
    </w:p>
    <w:p w14:paraId="0864FAEC" w14:textId="3803E826" w:rsidR="00E85125" w:rsidRPr="00F545DC" w:rsidRDefault="00E85125" w:rsidP="00DD64DE">
      <w:pPr>
        <w:pStyle w:val="ListParagraph"/>
        <w:numPr>
          <w:ilvl w:val="1"/>
          <w:numId w:val="15"/>
        </w:numPr>
        <w:spacing w:after="0"/>
        <w:ind w:left="567" w:hanging="567"/>
        <w:rPr>
          <w:rFonts w:ascii="Arial" w:hAnsi="Arial" w:cs="Arial"/>
        </w:rPr>
      </w:pPr>
      <w:r w:rsidRPr="00F545DC">
        <w:rPr>
          <w:rFonts w:ascii="Arial" w:hAnsi="Arial" w:cs="Arial"/>
        </w:rPr>
        <w:t xml:space="preserve">However, officers reserve the right to request evidence of anything declared. An advantage of this approach is only business which are potentially entitled will be requested to provide evidence and business which are outside the scope of the scheme are not providing documentation unnecessarily. </w:t>
      </w:r>
    </w:p>
    <w:p w14:paraId="694E302B" w14:textId="779AE052" w:rsidR="00E85125" w:rsidRDefault="00E85125" w:rsidP="00DD64DE">
      <w:pPr>
        <w:pStyle w:val="ListParagraph"/>
        <w:spacing w:after="0"/>
        <w:ind w:left="567"/>
        <w:rPr>
          <w:rFonts w:ascii="Arial" w:hAnsi="Arial" w:cs="Arial"/>
        </w:rPr>
      </w:pPr>
    </w:p>
    <w:p w14:paraId="0B9CAFEA" w14:textId="2BACD7B2" w:rsidR="00E85125" w:rsidRPr="00F545DC" w:rsidRDefault="00E85125" w:rsidP="00DD64DE">
      <w:pPr>
        <w:pStyle w:val="ListParagraph"/>
        <w:numPr>
          <w:ilvl w:val="1"/>
          <w:numId w:val="15"/>
        </w:numPr>
        <w:spacing w:after="0"/>
        <w:ind w:left="567" w:hanging="567"/>
        <w:rPr>
          <w:rFonts w:ascii="Arial" w:hAnsi="Arial" w:cs="Arial"/>
        </w:rPr>
      </w:pPr>
      <w:r w:rsidRPr="00F545DC">
        <w:rPr>
          <w:rFonts w:ascii="Arial" w:hAnsi="Arial" w:cs="Arial"/>
        </w:rPr>
        <w:t>Applications may be reviewed prior to 14</w:t>
      </w:r>
      <w:r w:rsidR="00021E88" w:rsidRPr="00DD64DE">
        <w:rPr>
          <w:rFonts w:ascii="Arial" w:hAnsi="Arial" w:cs="Arial"/>
        </w:rPr>
        <w:t xml:space="preserve"> </w:t>
      </w:r>
      <w:r w:rsidRPr="00F545DC">
        <w:rPr>
          <w:rFonts w:ascii="Arial" w:hAnsi="Arial" w:cs="Arial"/>
        </w:rPr>
        <w:t xml:space="preserve">June 2020 to establish whether further information </w:t>
      </w:r>
      <w:r w:rsidR="00E56ED1">
        <w:rPr>
          <w:rFonts w:ascii="Arial" w:hAnsi="Arial" w:cs="Arial"/>
        </w:rPr>
        <w:t>and</w:t>
      </w:r>
      <w:r w:rsidRPr="00F545DC">
        <w:rPr>
          <w:rFonts w:ascii="Arial" w:hAnsi="Arial" w:cs="Arial"/>
        </w:rPr>
        <w:t>/</w:t>
      </w:r>
      <w:r w:rsidR="00E56ED1">
        <w:rPr>
          <w:rFonts w:ascii="Arial" w:hAnsi="Arial" w:cs="Arial"/>
        </w:rPr>
        <w:t>or</w:t>
      </w:r>
      <w:r w:rsidRPr="00F545DC">
        <w:rPr>
          <w:rFonts w:ascii="Arial" w:hAnsi="Arial" w:cs="Arial"/>
        </w:rPr>
        <w:t xml:space="preserve"> documentation is required. </w:t>
      </w:r>
    </w:p>
    <w:p w14:paraId="35002ADF" w14:textId="764AEDA2" w:rsidR="00E85125" w:rsidRDefault="00E85125" w:rsidP="00E85125">
      <w:pPr>
        <w:spacing w:after="0"/>
        <w:rPr>
          <w:rFonts w:ascii="Arial" w:hAnsi="Arial" w:cs="Arial"/>
        </w:rPr>
      </w:pPr>
    </w:p>
    <w:p w14:paraId="338B6167" w14:textId="77777777" w:rsidR="00F545DC" w:rsidRDefault="00F545DC" w:rsidP="00E85125">
      <w:pPr>
        <w:spacing w:after="0"/>
        <w:rPr>
          <w:rFonts w:ascii="Arial" w:hAnsi="Arial" w:cs="Arial"/>
        </w:rPr>
      </w:pPr>
    </w:p>
    <w:p w14:paraId="10C65556" w14:textId="77777777" w:rsidR="00F545DC" w:rsidRDefault="002C107A" w:rsidP="00DD64DE">
      <w:pPr>
        <w:pStyle w:val="ListParagraph"/>
        <w:numPr>
          <w:ilvl w:val="0"/>
          <w:numId w:val="15"/>
        </w:numPr>
        <w:spacing w:after="0"/>
        <w:ind w:left="567" w:hanging="567"/>
        <w:rPr>
          <w:rFonts w:ascii="Arial" w:hAnsi="Arial" w:cs="Arial"/>
          <w:b/>
          <w:bCs/>
        </w:rPr>
      </w:pPr>
      <w:r w:rsidRPr="00F545DC">
        <w:rPr>
          <w:rFonts w:ascii="Arial" w:hAnsi="Arial" w:cs="Arial"/>
          <w:b/>
          <w:bCs/>
        </w:rPr>
        <w:t xml:space="preserve">Decision Making Process </w:t>
      </w:r>
    </w:p>
    <w:p w14:paraId="4F21F174" w14:textId="23C46E34" w:rsidR="0071527A" w:rsidRPr="00F545DC" w:rsidRDefault="0071527A" w:rsidP="00F545DC">
      <w:pPr>
        <w:pStyle w:val="ListParagraph"/>
        <w:spacing w:after="0"/>
        <w:ind w:left="360"/>
        <w:rPr>
          <w:rFonts w:ascii="Arial" w:hAnsi="Arial" w:cs="Arial"/>
          <w:b/>
          <w:bCs/>
        </w:rPr>
      </w:pPr>
    </w:p>
    <w:p w14:paraId="291A3C0E" w14:textId="550FE1BB" w:rsidR="00F545DC" w:rsidRPr="00F545DC" w:rsidRDefault="00A53959" w:rsidP="00DD64DE">
      <w:pPr>
        <w:pStyle w:val="ListParagraph"/>
        <w:numPr>
          <w:ilvl w:val="1"/>
          <w:numId w:val="15"/>
        </w:numPr>
        <w:spacing w:after="0"/>
        <w:ind w:left="567" w:hanging="567"/>
        <w:rPr>
          <w:rFonts w:ascii="Arial" w:hAnsi="Arial" w:cs="Arial"/>
        </w:rPr>
      </w:pPr>
      <w:r w:rsidRPr="00F545DC">
        <w:rPr>
          <w:rFonts w:ascii="Arial" w:hAnsi="Arial" w:cs="Arial"/>
        </w:rPr>
        <w:t>Decisions will be made in respect of these applications as soon as is practicable after 14</w:t>
      </w:r>
      <w:r w:rsidR="00021E88" w:rsidRPr="00F545DC">
        <w:rPr>
          <w:rFonts w:ascii="Arial" w:hAnsi="Arial" w:cs="Arial"/>
          <w:vertAlign w:val="superscript"/>
        </w:rPr>
        <w:t xml:space="preserve"> </w:t>
      </w:r>
      <w:r w:rsidRPr="00F545DC">
        <w:rPr>
          <w:rFonts w:ascii="Arial" w:hAnsi="Arial" w:cs="Arial"/>
        </w:rPr>
        <w:t xml:space="preserve">June 2020. Decisions will be made by </w:t>
      </w:r>
      <w:r w:rsidR="00E56ED1">
        <w:rPr>
          <w:rFonts w:ascii="Arial" w:hAnsi="Arial" w:cs="Arial"/>
        </w:rPr>
        <w:t>t</w:t>
      </w:r>
      <w:r w:rsidRPr="00F545DC">
        <w:rPr>
          <w:rFonts w:ascii="Arial" w:hAnsi="Arial" w:cs="Arial"/>
        </w:rPr>
        <w:t xml:space="preserve">hree </w:t>
      </w:r>
      <w:r w:rsidR="00E56ED1">
        <w:rPr>
          <w:rFonts w:ascii="Arial" w:hAnsi="Arial" w:cs="Arial"/>
        </w:rPr>
        <w:t>s</w:t>
      </w:r>
      <w:r w:rsidRPr="00F545DC">
        <w:rPr>
          <w:rFonts w:ascii="Arial" w:hAnsi="Arial" w:cs="Arial"/>
        </w:rPr>
        <w:t>enior officers across Finance, Legal and Economic Development and will be assessed against the criteria detailed within this policy</w:t>
      </w:r>
      <w:r w:rsidR="00E56ED1">
        <w:rPr>
          <w:rFonts w:ascii="Arial" w:hAnsi="Arial" w:cs="Arial"/>
        </w:rPr>
        <w:t xml:space="preserve">, </w:t>
      </w:r>
      <w:r w:rsidR="00517412" w:rsidRPr="00F545DC">
        <w:rPr>
          <w:rFonts w:ascii="Arial" w:hAnsi="Arial" w:cs="Arial"/>
        </w:rPr>
        <w:t xml:space="preserve">the BEIS guidance </w:t>
      </w:r>
      <w:r w:rsidR="00E56ED1">
        <w:rPr>
          <w:rFonts w:ascii="Arial" w:hAnsi="Arial" w:cs="Arial"/>
        </w:rPr>
        <w:t>and BEIS</w:t>
      </w:r>
      <w:r w:rsidR="00517412" w:rsidRPr="00F545DC">
        <w:rPr>
          <w:rFonts w:ascii="Arial" w:hAnsi="Arial" w:cs="Arial"/>
        </w:rPr>
        <w:t xml:space="preserve"> </w:t>
      </w:r>
      <w:r w:rsidR="00D16B3B">
        <w:rPr>
          <w:rFonts w:ascii="Arial" w:hAnsi="Arial" w:cs="Arial"/>
        </w:rPr>
        <w:t>Frequently Asked Questions</w:t>
      </w:r>
      <w:r w:rsidRPr="00F545DC">
        <w:rPr>
          <w:rFonts w:ascii="Arial" w:hAnsi="Arial" w:cs="Arial"/>
        </w:rPr>
        <w:t>.</w:t>
      </w:r>
      <w:r w:rsidR="00796F79" w:rsidRPr="00F545DC">
        <w:rPr>
          <w:rFonts w:ascii="Arial" w:hAnsi="Arial" w:cs="Arial"/>
        </w:rPr>
        <w:t xml:space="preserve"> Officers may seek advice from Heads of Service where it is considered necessary. Where all three officers cannot agree on a decision, a majority decision will be acceptable. In some </w:t>
      </w:r>
      <w:r w:rsidR="0086400B" w:rsidRPr="00F545DC">
        <w:rPr>
          <w:rFonts w:ascii="Arial" w:hAnsi="Arial" w:cs="Arial"/>
        </w:rPr>
        <w:t>cases,</w:t>
      </w:r>
      <w:r w:rsidR="00796F79" w:rsidRPr="00F545DC">
        <w:rPr>
          <w:rFonts w:ascii="Arial" w:hAnsi="Arial" w:cs="Arial"/>
        </w:rPr>
        <w:t xml:space="preserve"> businesses will be required to provide further information </w:t>
      </w:r>
      <w:r w:rsidR="00E56ED1">
        <w:rPr>
          <w:rFonts w:ascii="Arial" w:hAnsi="Arial" w:cs="Arial"/>
        </w:rPr>
        <w:t>and</w:t>
      </w:r>
      <w:r w:rsidR="00796F79" w:rsidRPr="00F545DC">
        <w:rPr>
          <w:rFonts w:ascii="Arial" w:hAnsi="Arial" w:cs="Arial"/>
        </w:rPr>
        <w:t>/</w:t>
      </w:r>
      <w:r w:rsidR="00E56ED1">
        <w:rPr>
          <w:rFonts w:ascii="Arial" w:hAnsi="Arial" w:cs="Arial"/>
        </w:rPr>
        <w:t>or</w:t>
      </w:r>
      <w:r w:rsidR="00796F79" w:rsidRPr="00F545DC">
        <w:rPr>
          <w:rFonts w:ascii="Arial" w:hAnsi="Arial" w:cs="Arial"/>
        </w:rPr>
        <w:t xml:space="preserve"> documentation in support of their application. Where that documentation is not provided within a reasonable time frame, offices may determine that the business is not eligible to receive funding</w:t>
      </w:r>
      <w:r w:rsidR="00A93FB2" w:rsidRPr="00F545DC">
        <w:rPr>
          <w:rFonts w:ascii="Arial" w:hAnsi="Arial" w:cs="Arial"/>
        </w:rPr>
        <w:t xml:space="preserve">. </w:t>
      </w:r>
    </w:p>
    <w:p w14:paraId="0E94E59A" w14:textId="77777777" w:rsidR="00F545DC" w:rsidRDefault="00F545DC" w:rsidP="004B25C1">
      <w:pPr>
        <w:spacing w:after="0"/>
        <w:rPr>
          <w:rFonts w:ascii="Arial" w:hAnsi="Arial" w:cs="Arial"/>
        </w:rPr>
      </w:pPr>
    </w:p>
    <w:p w14:paraId="3D20A223" w14:textId="657B3529" w:rsidR="00A53959" w:rsidRPr="00F545DC" w:rsidRDefault="00517412" w:rsidP="00DD64DE">
      <w:pPr>
        <w:pStyle w:val="ListParagraph"/>
        <w:numPr>
          <w:ilvl w:val="1"/>
          <w:numId w:val="15"/>
        </w:numPr>
        <w:spacing w:after="0"/>
        <w:ind w:left="567" w:hanging="567"/>
        <w:rPr>
          <w:rFonts w:ascii="Arial" w:hAnsi="Arial" w:cs="Arial"/>
        </w:rPr>
      </w:pPr>
      <w:r w:rsidRPr="00F545DC">
        <w:rPr>
          <w:rFonts w:ascii="Arial" w:hAnsi="Arial" w:cs="Arial"/>
        </w:rPr>
        <w:t xml:space="preserve">Officers involved in the </w:t>
      </w:r>
      <w:r w:rsidR="0086400B" w:rsidRPr="00F545DC">
        <w:rPr>
          <w:rFonts w:ascii="Arial" w:hAnsi="Arial" w:cs="Arial"/>
        </w:rPr>
        <w:t>decision-making</w:t>
      </w:r>
      <w:r w:rsidRPr="00F545DC">
        <w:rPr>
          <w:rFonts w:ascii="Arial" w:hAnsi="Arial" w:cs="Arial"/>
        </w:rPr>
        <w:t xml:space="preserve"> process will be required to complete a Declaration of Interests detailing any links to businesses within the St Albans </w:t>
      </w:r>
      <w:r w:rsidR="001C7EB7" w:rsidRPr="00F545DC">
        <w:rPr>
          <w:rFonts w:ascii="Arial" w:hAnsi="Arial" w:cs="Arial"/>
        </w:rPr>
        <w:t>d</w:t>
      </w:r>
      <w:r w:rsidRPr="00F545DC">
        <w:rPr>
          <w:rFonts w:ascii="Arial" w:hAnsi="Arial" w:cs="Arial"/>
        </w:rPr>
        <w:t xml:space="preserve">istrict. These declarations will be reviewed by the Head of Internal Audit who will determine whether the officer should be excluded from being involved in </w:t>
      </w:r>
      <w:proofErr w:type="gramStart"/>
      <w:r w:rsidRPr="00F545DC">
        <w:rPr>
          <w:rFonts w:ascii="Arial" w:hAnsi="Arial" w:cs="Arial"/>
        </w:rPr>
        <w:t>making a decision</w:t>
      </w:r>
      <w:proofErr w:type="gramEnd"/>
      <w:r w:rsidRPr="00F545DC">
        <w:rPr>
          <w:rFonts w:ascii="Arial" w:hAnsi="Arial" w:cs="Arial"/>
        </w:rPr>
        <w:t xml:space="preserve"> on a particular application or should be removed from the process entirely.  </w:t>
      </w:r>
    </w:p>
    <w:p w14:paraId="7BAE8CDA" w14:textId="05248882" w:rsidR="00A53959" w:rsidRDefault="00A53959" w:rsidP="004B25C1">
      <w:pPr>
        <w:spacing w:after="0"/>
        <w:rPr>
          <w:rFonts w:ascii="Arial" w:hAnsi="Arial" w:cs="Arial"/>
        </w:rPr>
      </w:pPr>
    </w:p>
    <w:p w14:paraId="65959FC4" w14:textId="77777777" w:rsidR="00F545DC" w:rsidRDefault="00F545DC" w:rsidP="004B25C1">
      <w:pPr>
        <w:spacing w:after="0"/>
        <w:rPr>
          <w:rFonts w:ascii="Arial" w:hAnsi="Arial" w:cs="Arial"/>
        </w:rPr>
      </w:pPr>
    </w:p>
    <w:p w14:paraId="2BD13005" w14:textId="574AE7C5" w:rsidR="00A53959" w:rsidRPr="00BC6B1A" w:rsidRDefault="00A53959" w:rsidP="00DD64DE">
      <w:pPr>
        <w:pStyle w:val="ListParagraph"/>
        <w:numPr>
          <w:ilvl w:val="0"/>
          <w:numId w:val="17"/>
        </w:numPr>
        <w:spacing w:after="0"/>
        <w:ind w:left="567" w:hanging="567"/>
        <w:rPr>
          <w:rFonts w:ascii="Arial" w:hAnsi="Arial" w:cs="Arial"/>
          <w:b/>
          <w:bCs/>
        </w:rPr>
      </w:pPr>
      <w:r w:rsidRPr="00BC6B1A">
        <w:rPr>
          <w:rFonts w:ascii="Arial" w:hAnsi="Arial" w:cs="Arial"/>
          <w:b/>
          <w:bCs/>
        </w:rPr>
        <w:t xml:space="preserve">Regular Market Traders. </w:t>
      </w:r>
    </w:p>
    <w:p w14:paraId="026A62F1" w14:textId="466272AB" w:rsidR="00A53959" w:rsidRDefault="00A53959" w:rsidP="00A53959">
      <w:pPr>
        <w:spacing w:after="0"/>
        <w:rPr>
          <w:rFonts w:ascii="Arial" w:hAnsi="Arial" w:cs="Arial"/>
          <w:b/>
          <w:bCs/>
        </w:rPr>
      </w:pPr>
    </w:p>
    <w:p w14:paraId="7B3E369B" w14:textId="6E9AA81B" w:rsidR="00F545DC" w:rsidRDefault="00A53959" w:rsidP="00DD64DE">
      <w:pPr>
        <w:pStyle w:val="ListParagraph"/>
        <w:numPr>
          <w:ilvl w:val="1"/>
          <w:numId w:val="20"/>
        </w:numPr>
        <w:spacing w:after="0"/>
        <w:ind w:left="567" w:hanging="567"/>
        <w:rPr>
          <w:rFonts w:ascii="Arial" w:hAnsi="Arial" w:cs="Arial"/>
        </w:rPr>
      </w:pPr>
      <w:r w:rsidRPr="00F545DC">
        <w:rPr>
          <w:rFonts w:ascii="Arial" w:hAnsi="Arial" w:cs="Arial"/>
        </w:rPr>
        <w:t xml:space="preserve">BEIS have not set any definition of a </w:t>
      </w:r>
      <w:r w:rsidR="00F90255" w:rsidRPr="00F545DC">
        <w:rPr>
          <w:rFonts w:ascii="Arial" w:hAnsi="Arial" w:cs="Arial"/>
        </w:rPr>
        <w:t>‘</w:t>
      </w:r>
      <w:r w:rsidRPr="00F545DC">
        <w:rPr>
          <w:rFonts w:ascii="Arial" w:hAnsi="Arial" w:cs="Arial"/>
        </w:rPr>
        <w:t>regular market trader</w:t>
      </w:r>
      <w:r w:rsidR="00F90255" w:rsidRPr="00F545DC">
        <w:rPr>
          <w:rFonts w:ascii="Arial" w:hAnsi="Arial" w:cs="Arial"/>
        </w:rPr>
        <w:t>’</w:t>
      </w:r>
      <w:r w:rsidR="00C21140" w:rsidRPr="00F545DC">
        <w:rPr>
          <w:rFonts w:ascii="Arial" w:hAnsi="Arial" w:cs="Arial"/>
        </w:rPr>
        <w:t xml:space="preserve"> </w:t>
      </w:r>
      <w:r w:rsidRPr="00F545DC">
        <w:rPr>
          <w:rFonts w:ascii="Arial" w:hAnsi="Arial" w:cs="Arial"/>
        </w:rPr>
        <w:t>but have stated (</w:t>
      </w:r>
      <w:r w:rsidR="00E56ED1">
        <w:rPr>
          <w:rFonts w:ascii="Arial" w:hAnsi="Arial" w:cs="Arial"/>
        </w:rPr>
        <w:t xml:space="preserve">BEIS </w:t>
      </w:r>
      <w:r w:rsidRPr="00F545DC">
        <w:rPr>
          <w:rFonts w:ascii="Arial" w:hAnsi="Arial" w:cs="Arial"/>
        </w:rPr>
        <w:t xml:space="preserve">Frequently Asked Questions paragraph 31) that in most cases they expect regular market traders to be those which, before </w:t>
      </w:r>
      <w:r w:rsidR="00417EAB">
        <w:rPr>
          <w:rFonts w:ascii="Arial" w:hAnsi="Arial" w:cs="Arial"/>
        </w:rPr>
        <w:t>COVID</w:t>
      </w:r>
      <w:r w:rsidRPr="00F545DC">
        <w:rPr>
          <w:rFonts w:ascii="Arial" w:hAnsi="Arial" w:cs="Arial"/>
        </w:rPr>
        <w:t xml:space="preserve">-19 restrictions, traded most days of the week. </w:t>
      </w:r>
      <w:r w:rsidR="00C109ED" w:rsidRPr="00F545DC">
        <w:rPr>
          <w:rFonts w:ascii="Arial" w:hAnsi="Arial" w:cs="Arial"/>
        </w:rPr>
        <w:t>BEIS go on to state that traders that only traded in occasional markets (</w:t>
      </w:r>
      <w:r w:rsidR="00D1047A" w:rsidRPr="00F545DC">
        <w:rPr>
          <w:rFonts w:ascii="Arial" w:hAnsi="Arial" w:cs="Arial"/>
        </w:rPr>
        <w:t>e.g.</w:t>
      </w:r>
      <w:r w:rsidR="00C109ED" w:rsidRPr="00F545DC">
        <w:rPr>
          <w:rFonts w:ascii="Arial" w:hAnsi="Arial" w:cs="Arial"/>
        </w:rPr>
        <w:t xml:space="preserve"> once a month) would not be considered regular, but local authorities should set their own criteria. </w:t>
      </w:r>
    </w:p>
    <w:p w14:paraId="53BB89FD" w14:textId="77777777" w:rsidR="00F545DC" w:rsidRDefault="00F545DC" w:rsidP="00F545DC">
      <w:pPr>
        <w:pStyle w:val="ListParagraph"/>
        <w:spacing w:after="0"/>
        <w:ind w:left="360"/>
        <w:rPr>
          <w:rFonts w:ascii="Arial" w:hAnsi="Arial" w:cs="Arial"/>
        </w:rPr>
      </w:pPr>
    </w:p>
    <w:p w14:paraId="599734F6" w14:textId="1CC1D956" w:rsidR="00C109ED" w:rsidRPr="00F545DC" w:rsidRDefault="00C109ED" w:rsidP="00DD64DE">
      <w:pPr>
        <w:pStyle w:val="ListParagraph"/>
        <w:numPr>
          <w:ilvl w:val="1"/>
          <w:numId w:val="20"/>
        </w:numPr>
        <w:spacing w:after="0"/>
        <w:ind w:left="567" w:hanging="567"/>
        <w:rPr>
          <w:rFonts w:ascii="Arial" w:hAnsi="Arial" w:cs="Arial"/>
        </w:rPr>
      </w:pPr>
      <w:r w:rsidRPr="00F545DC">
        <w:rPr>
          <w:rFonts w:ascii="Arial" w:hAnsi="Arial" w:cs="Arial"/>
        </w:rPr>
        <w:t>We consider that a market trader who operates in the St Albans District on average</w:t>
      </w:r>
      <w:r w:rsidR="001C7EB7" w:rsidRPr="00F545DC">
        <w:rPr>
          <w:rFonts w:ascii="Arial" w:hAnsi="Arial" w:cs="Arial"/>
        </w:rPr>
        <w:t xml:space="preserve"> </w:t>
      </w:r>
      <w:r w:rsidRPr="00F545DC">
        <w:rPr>
          <w:rFonts w:ascii="Arial" w:hAnsi="Arial" w:cs="Arial"/>
        </w:rPr>
        <w:t xml:space="preserve">once a week </w:t>
      </w:r>
      <w:r w:rsidR="00CC411F" w:rsidRPr="00F545DC">
        <w:rPr>
          <w:rFonts w:ascii="Arial" w:hAnsi="Arial" w:cs="Arial"/>
        </w:rPr>
        <w:t xml:space="preserve">over 40 weeks of the year </w:t>
      </w:r>
      <w:r w:rsidRPr="00F545DC">
        <w:rPr>
          <w:rFonts w:ascii="Arial" w:hAnsi="Arial" w:cs="Arial"/>
        </w:rPr>
        <w:t>(</w:t>
      </w:r>
      <w:r w:rsidR="00CC411F" w:rsidRPr="00F545DC">
        <w:rPr>
          <w:rFonts w:ascii="Arial" w:hAnsi="Arial" w:cs="Arial"/>
        </w:rPr>
        <w:t>to</w:t>
      </w:r>
      <w:r w:rsidR="001C7EB7" w:rsidRPr="00F545DC">
        <w:rPr>
          <w:rFonts w:ascii="Arial" w:hAnsi="Arial" w:cs="Arial"/>
        </w:rPr>
        <w:t xml:space="preserve"> allow for </w:t>
      </w:r>
      <w:r w:rsidRPr="00F545DC">
        <w:rPr>
          <w:rFonts w:ascii="Arial" w:hAnsi="Arial" w:cs="Arial"/>
        </w:rPr>
        <w:t xml:space="preserve">holidays, sickness etc) should be </w:t>
      </w:r>
      <w:r w:rsidR="00734B9F" w:rsidRPr="00F545DC">
        <w:rPr>
          <w:rFonts w:ascii="Arial" w:hAnsi="Arial" w:cs="Arial"/>
        </w:rPr>
        <w:t>deemed</w:t>
      </w:r>
      <w:r w:rsidRPr="00F545DC">
        <w:rPr>
          <w:rFonts w:ascii="Arial" w:hAnsi="Arial" w:cs="Arial"/>
        </w:rPr>
        <w:t xml:space="preserve"> a ‘regular’ market trader. </w:t>
      </w:r>
    </w:p>
    <w:p w14:paraId="2FB87AFA" w14:textId="535297F2" w:rsidR="00C109ED" w:rsidRDefault="00C109ED" w:rsidP="00DD64DE">
      <w:pPr>
        <w:pStyle w:val="ListParagraph"/>
        <w:spacing w:after="0"/>
        <w:ind w:left="567"/>
        <w:rPr>
          <w:rFonts w:ascii="Arial" w:hAnsi="Arial" w:cs="Arial"/>
        </w:rPr>
      </w:pPr>
    </w:p>
    <w:p w14:paraId="17AA67C9" w14:textId="5C239B7D" w:rsidR="00F545DC" w:rsidRPr="00F545DC" w:rsidRDefault="00C109ED" w:rsidP="00DD64DE">
      <w:pPr>
        <w:pStyle w:val="ListParagraph"/>
        <w:numPr>
          <w:ilvl w:val="1"/>
          <w:numId w:val="20"/>
        </w:numPr>
        <w:spacing w:after="0"/>
        <w:ind w:left="567" w:hanging="567"/>
        <w:rPr>
          <w:rFonts w:ascii="Arial" w:hAnsi="Arial" w:cs="Arial"/>
        </w:rPr>
      </w:pPr>
      <w:r w:rsidRPr="00F545DC">
        <w:rPr>
          <w:rFonts w:ascii="Arial" w:hAnsi="Arial" w:cs="Arial"/>
        </w:rPr>
        <w:t xml:space="preserve">These grants are not restricted to those </w:t>
      </w:r>
      <w:r w:rsidR="006E0057" w:rsidRPr="00F545DC">
        <w:rPr>
          <w:rFonts w:ascii="Arial" w:hAnsi="Arial" w:cs="Arial"/>
        </w:rPr>
        <w:t xml:space="preserve">traders </w:t>
      </w:r>
      <w:r w:rsidRPr="00F545DC">
        <w:rPr>
          <w:rFonts w:ascii="Arial" w:hAnsi="Arial" w:cs="Arial"/>
        </w:rPr>
        <w:t xml:space="preserve">who operate in the St Albans </w:t>
      </w:r>
      <w:r w:rsidR="00E56ED1">
        <w:rPr>
          <w:rFonts w:ascii="Arial" w:hAnsi="Arial" w:cs="Arial"/>
        </w:rPr>
        <w:t xml:space="preserve">Charter </w:t>
      </w:r>
      <w:r w:rsidR="006E0057" w:rsidRPr="00F545DC">
        <w:rPr>
          <w:rFonts w:ascii="Arial" w:hAnsi="Arial" w:cs="Arial"/>
        </w:rPr>
        <w:t>M</w:t>
      </w:r>
      <w:r w:rsidRPr="00F545DC">
        <w:rPr>
          <w:rFonts w:ascii="Arial" w:hAnsi="Arial" w:cs="Arial"/>
        </w:rPr>
        <w:t>arket but also could be applicable to businesses who operate stalls or vehicles</w:t>
      </w:r>
      <w:r w:rsidR="00F04BA3" w:rsidRPr="00F545DC">
        <w:rPr>
          <w:rFonts w:ascii="Arial" w:hAnsi="Arial" w:cs="Arial"/>
        </w:rPr>
        <w:t xml:space="preserve"> on a regular basis in other parts of the district, such as food / coffee ‘vans’ and flower stalls</w:t>
      </w:r>
      <w:r w:rsidR="006E0057" w:rsidRPr="00F545DC">
        <w:rPr>
          <w:rFonts w:ascii="Arial" w:hAnsi="Arial" w:cs="Arial"/>
        </w:rPr>
        <w:t xml:space="preserve"> at </w:t>
      </w:r>
      <w:r w:rsidR="00E56ED1" w:rsidRPr="00F545DC">
        <w:rPr>
          <w:rFonts w:ascii="Arial" w:hAnsi="Arial" w:cs="Arial"/>
        </w:rPr>
        <w:t xml:space="preserve">railway stations </w:t>
      </w:r>
      <w:r w:rsidR="006E0057" w:rsidRPr="00F545DC">
        <w:rPr>
          <w:rFonts w:ascii="Arial" w:hAnsi="Arial" w:cs="Arial"/>
        </w:rPr>
        <w:t>or similar.</w:t>
      </w:r>
      <w:r w:rsidR="001C7EB7" w:rsidRPr="00F545DC">
        <w:rPr>
          <w:rFonts w:ascii="Arial" w:hAnsi="Arial" w:cs="Arial"/>
        </w:rPr>
        <w:t xml:space="preserve"> </w:t>
      </w:r>
      <w:r w:rsidR="00734B9F" w:rsidRPr="00F545DC">
        <w:rPr>
          <w:rFonts w:ascii="Arial" w:hAnsi="Arial" w:cs="Arial"/>
        </w:rPr>
        <w:t xml:space="preserve">Officers may wish to speak to </w:t>
      </w:r>
      <w:r w:rsidR="00E56ED1">
        <w:rPr>
          <w:rFonts w:ascii="Arial" w:hAnsi="Arial" w:cs="Arial"/>
        </w:rPr>
        <w:t>the Licensing team</w:t>
      </w:r>
      <w:r w:rsidR="00734B9F" w:rsidRPr="00F545DC">
        <w:rPr>
          <w:rFonts w:ascii="Arial" w:hAnsi="Arial" w:cs="Arial"/>
        </w:rPr>
        <w:t xml:space="preserve"> to confirm the trader operates regularly in the district.</w:t>
      </w:r>
    </w:p>
    <w:p w14:paraId="6BAE9D3D" w14:textId="77777777" w:rsidR="00F545DC" w:rsidRDefault="00F545DC" w:rsidP="00DD64DE">
      <w:pPr>
        <w:pStyle w:val="ListParagraph"/>
        <w:spacing w:after="0"/>
        <w:ind w:left="567"/>
        <w:rPr>
          <w:rFonts w:ascii="Arial" w:hAnsi="Arial" w:cs="Arial"/>
        </w:rPr>
      </w:pPr>
    </w:p>
    <w:p w14:paraId="1A596947" w14:textId="52A0D718" w:rsidR="00F545DC" w:rsidRDefault="00F04BA3" w:rsidP="00DD64DE">
      <w:pPr>
        <w:pStyle w:val="ListParagraph"/>
        <w:numPr>
          <w:ilvl w:val="1"/>
          <w:numId w:val="20"/>
        </w:numPr>
        <w:spacing w:after="0"/>
        <w:ind w:left="567" w:hanging="567"/>
        <w:rPr>
          <w:rFonts w:ascii="Arial" w:hAnsi="Arial" w:cs="Arial"/>
        </w:rPr>
      </w:pPr>
      <w:r w:rsidRPr="00F545DC">
        <w:rPr>
          <w:rFonts w:ascii="Arial" w:hAnsi="Arial" w:cs="Arial"/>
        </w:rPr>
        <w:t>BEIS have confirmed that a market trader may legitimately receive a grant from more than one authority where they operate across multiple districts (</w:t>
      </w:r>
      <w:r w:rsidR="00E56ED1">
        <w:rPr>
          <w:rFonts w:ascii="Arial" w:hAnsi="Arial" w:cs="Arial"/>
        </w:rPr>
        <w:t xml:space="preserve">BEIS </w:t>
      </w:r>
      <w:r w:rsidRPr="00F545DC">
        <w:rPr>
          <w:rFonts w:ascii="Arial" w:hAnsi="Arial" w:cs="Arial"/>
        </w:rPr>
        <w:t xml:space="preserve">Frequently Asked Questions paragraph </w:t>
      </w:r>
      <w:r w:rsidR="006E0057" w:rsidRPr="00F545DC">
        <w:rPr>
          <w:rFonts w:ascii="Arial" w:hAnsi="Arial" w:cs="Arial"/>
        </w:rPr>
        <w:t>32)</w:t>
      </w:r>
      <w:r w:rsidRPr="00F545DC">
        <w:rPr>
          <w:rFonts w:ascii="Arial" w:hAnsi="Arial" w:cs="Arial"/>
        </w:rPr>
        <w:t>. As a business would be unaware when submitting their application whether they may subsequently be awarded a grant from another authority,</w:t>
      </w:r>
      <w:r w:rsidR="006E0057" w:rsidRPr="00F545DC">
        <w:rPr>
          <w:rFonts w:ascii="Arial" w:hAnsi="Arial" w:cs="Arial"/>
        </w:rPr>
        <w:t xml:space="preserve"> we will not </w:t>
      </w:r>
      <w:proofErr w:type="gramStart"/>
      <w:r w:rsidR="006E0057" w:rsidRPr="00F545DC">
        <w:rPr>
          <w:rFonts w:ascii="Arial" w:hAnsi="Arial" w:cs="Arial"/>
        </w:rPr>
        <w:t>take into account</w:t>
      </w:r>
      <w:proofErr w:type="gramEnd"/>
      <w:r w:rsidR="006E0057" w:rsidRPr="00F545DC">
        <w:rPr>
          <w:rFonts w:ascii="Arial" w:hAnsi="Arial" w:cs="Arial"/>
        </w:rPr>
        <w:t xml:space="preserve"> whether another discretionary grant is potentially pending </w:t>
      </w:r>
      <w:r w:rsidR="00313937" w:rsidRPr="00F545DC">
        <w:rPr>
          <w:rFonts w:ascii="Arial" w:hAnsi="Arial" w:cs="Arial"/>
        </w:rPr>
        <w:t xml:space="preserve">when </w:t>
      </w:r>
      <w:r w:rsidR="006E0057" w:rsidRPr="00F545DC">
        <w:rPr>
          <w:rFonts w:ascii="Arial" w:hAnsi="Arial" w:cs="Arial"/>
        </w:rPr>
        <w:t xml:space="preserve">making a decision under this scheme. </w:t>
      </w:r>
    </w:p>
    <w:p w14:paraId="73289392" w14:textId="77777777" w:rsidR="00F545DC" w:rsidRPr="00F545DC" w:rsidRDefault="00F545DC" w:rsidP="00DD64DE">
      <w:pPr>
        <w:pStyle w:val="ListParagraph"/>
        <w:spacing w:after="0"/>
        <w:ind w:left="567"/>
        <w:rPr>
          <w:rFonts w:ascii="Arial" w:hAnsi="Arial" w:cs="Arial"/>
        </w:rPr>
      </w:pPr>
    </w:p>
    <w:p w14:paraId="4DBF66D3" w14:textId="0F47F8E9" w:rsidR="00F545DC" w:rsidRDefault="00313937" w:rsidP="00DD64DE">
      <w:pPr>
        <w:pStyle w:val="ListParagraph"/>
        <w:numPr>
          <w:ilvl w:val="1"/>
          <w:numId w:val="20"/>
        </w:numPr>
        <w:spacing w:after="0"/>
        <w:ind w:left="567" w:hanging="567"/>
        <w:rPr>
          <w:rFonts w:ascii="Arial" w:hAnsi="Arial" w:cs="Arial"/>
        </w:rPr>
      </w:pPr>
      <w:r w:rsidRPr="00F545DC">
        <w:rPr>
          <w:rFonts w:ascii="Arial" w:hAnsi="Arial" w:cs="Arial"/>
        </w:rPr>
        <w:t>We are aware that the advice of the National Market Traders Federation (NM</w:t>
      </w:r>
      <w:r w:rsidR="00734B9F" w:rsidRPr="00F545DC">
        <w:rPr>
          <w:rFonts w:ascii="Arial" w:hAnsi="Arial" w:cs="Arial"/>
        </w:rPr>
        <w:t>T</w:t>
      </w:r>
      <w:r w:rsidRPr="00F545DC">
        <w:rPr>
          <w:rFonts w:ascii="Arial" w:hAnsi="Arial" w:cs="Arial"/>
        </w:rPr>
        <w:t xml:space="preserve">F) to market traders was to apply for the grant with the Council where they live. We would suggest that this advice was </w:t>
      </w:r>
      <w:r w:rsidR="009002C6" w:rsidRPr="00F545DC">
        <w:rPr>
          <w:rFonts w:ascii="Arial" w:hAnsi="Arial" w:cs="Arial"/>
        </w:rPr>
        <w:t>incorrect</w:t>
      </w:r>
      <w:r w:rsidRPr="00F545DC">
        <w:rPr>
          <w:rFonts w:ascii="Arial" w:hAnsi="Arial" w:cs="Arial"/>
        </w:rPr>
        <w:t xml:space="preserve"> and did not </w:t>
      </w:r>
      <w:proofErr w:type="gramStart"/>
      <w:r w:rsidRPr="00F545DC">
        <w:rPr>
          <w:rFonts w:ascii="Arial" w:hAnsi="Arial" w:cs="Arial"/>
        </w:rPr>
        <w:t>take into account</w:t>
      </w:r>
      <w:proofErr w:type="gramEnd"/>
      <w:r w:rsidRPr="00F545DC">
        <w:rPr>
          <w:rFonts w:ascii="Arial" w:hAnsi="Arial" w:cs="Arial"/>
        </w:rPr>
        <w:t xml:space="preserve"> the views of Local Authorities or the guidance issued by BEIS. Applications from </w:t>
      </w:r>
      <w:r w:rsidR="00E56ED1" w:rsidRPr="00F545DC">
        <w:rPr>
          <w:rFonts w:ascii="Arial" w:hAnsi="Arial" w:cs="Arial"/>
        </w:rPr>
        <w:t xml:space="preserve">market traders </w:t>
      </w:r>
      <w:r w:rsidRPr="00F545DC">
        <w:rPr>
          <w:rFonts w:ascii="Arial" w:hAnsi="Arial" w:cs="Arial"/>
        </w:rPr>
        <w:t xml:space="preserve">who do not regularly operate in the St Albans </w:t>
      </w:r>
      <w:r w:rsidR="001C7EB7" w:rsidRPr="00F545DC">
        <w:rPr>
          <w:rFonts w:ascii="Arial" w:hAnsi="Arial" w:cs="Arial"/>
        </w:rPr>
        <w:t>d</w:t>
      </w:r>
      <w:r w:rsidRPr="00F545DC">
        <w:rPr>
          <w:rFonts w:ascii="Arial" w:hAnsi="Arial" w:cs="Arial"/>
        </w:rPr>
        <w:t xml:space="preserve">istrict will be considered ineligible for funding this from scheme </w:t>
      </w:r>
      <w:r w:rsidR="00F90255" w:rsidRPr="00F545DC">
        <w:rPr>
          <w:rFonts w:ascii="Arial" w:hAnsi="Arial" w:cs="Arial"/>
        </w:rPr>
        <w:t>but</w:t>
      </w:r>
      <w:r w:rsidRPr="00F545DC">
        <w:rPr>
          <w:rFonts w:ascii="Arial" w:hAnsi="Arial" w:cs="Arial"/>
        </w:rPr>
        <w:t xml:space="preserve"> will be advised to submit a further application to the authorities where they trade. </w:t>
      </w:r>
    </w:p>
    <w:p w14:paraId="42D891F5" w14:textId="77777777" w:rsidR="00F545DC" w:rsidRPr="00F545DC" w:rsidRDefault="00F545DC" w:rsidP="00DD64DE">
      <w:pPr>
        <w:pStyle w:val="ListParagraph"/>
        <w:spacing w:after="0"/>
        <w:ind w:left="567"/>
        <w:rPr>
          <w:rFonts w:ascii="Arial" w:hAnsi="Arial" w:cs="Arial"/>
        </w:rPr>
      </w:pPr>
    </w:p>
    <w:p w14:paraId="0A5585D1" w14:textId="56F72367" w:rsidR="00F545DC" w:rsidRDefault="00A42A99" w:rsidP="00DD64DE">
      <w:pPr>
        <w:pStyle w:val="ListParagraph"/>
        <w:numPr>
          <w:ilvl w:val="1"/>
          <w:numId w:val="20"/>
        </w:numPr>
        <w:spacing w:after="0"/>
        <w:ind w:left="567" w:hanging="567"/>
        <w:rPr>
          <w:rFonts w:ascii="Arial" w:hAnsi="Arial" w:cs="Arial"/>
        </w:rPr>
      </w:pPr>
      <w:r w:rsidRPr="00F545DC">
        <w:rPr>
          <w:rFonts w:ascii="Arial" w:hAnsi="Arial" w:cs="Arial"/>
        </w:rPr>
        <w:t xml:space="preserve">It is acknowledged that </w:t>
      </w:r>
      <w:r w:rsidR="00E56ED1" w:rsidRPr="00F545DC">
        <w:rPr>
          <w:rFonts w:ascii="Arial" w:hAnsi="Arial" w:cs="Arial"/>
        </w:rPr>
        <w:t xml:space="preserve">market </w:t>
      </w:r>
      <w:r w:rsidRPr="00F545DC">
        <w:rPr>
          <w:rFonts w:ascii="Arial" w:hAnsi="Arial" w:cs="Arial"/>
        </w:rPr>
        <w:t>traders may have not have the ‘usual’</w:t>
      </w:r>
      <w:r w:rsidR="00F90255" w:rsidRPr="00F545DC">
        <w:rPr>
          <w:rFonts w:ascii="Arial" w:hAnsi="Arial" w:cs="Arial"/>
        </w:rPr>
        <w:t xml:space="preserve"> or ‘traditional’</w:t>
      </w:r>
      <w:r w:rsidRPr="00F545DC">
        <w:rPr>
          <w:rFonts w:ascii="Arial" w:hAnsi="Arial" w:cs="Arial"/>
        </w:rPr>
        <w:t xml:space="preserve"> business related property costs in terms of rent etc. Furthermore, any costs which they do incur may be difficult to evidence. </w:t>
      </w:r>
      <w:r w:rsidR="00AF4994" w:rsidRPr="00F545DC">
        <w:rPr>
          <w:rFonts w:ascii="Arial" w:hAnsi="Arial" w:cs="Arial"/>
        </w:rPr>
        <w:t>For this reason, but also to aid administration and to provide a level of consistency across all traders, all regular traders who make an application will be awarded a fixed amount in respect of the grant. The actual level of grant will be determined by the number of successful awards across the other priority groups and the level of funding received by the Local Authority. The award will not exceed £10,000 and is likely to be substantially less than this.</w:t>
      </w:r>
    </w:p>
    <w:p w14:paraId="0DFB4805" w14:textId="77777777" w:rsidR="00F545DC" w:rsidRPr="00F545DC" w:rsidRDefault="00F545DC" w:rsidP="00DD64DE">
      <w:pPr>
        <w:pStyle w:val="ListParagraph"/>
        <w:spacing w:after="0"/>
        <w:ind w:left="567"/>
        <w:rPr>
          <w:rFonts w:ascii="Arial" w:hAnsi="Arial" w:cs="Arial"/>
        </w:rPr>
      </w:pPr>
    </w:p>
    <w:p w14:paraId="3CF1F96D" w14:textId="460FF1CA" w:rsidR="00AF4994" w:rsidRPr="00F545DC" w:rsidRDefault="00C53FC4" w:rsidP="00DD64DE">
      <w:pPr>
        <w:pStyle w:val="ListParagraph"/>
        <w:numPr>
          <w:ilvl w:val="1"/>
          <w:numId w:val="20"/>
        </w:numPr>
        <w:spacing w:after="0"/>
        <w:ind w:left="567" w:hanging="567"/>
        <w:rPr>
          <w:rFonts w:ascii="Arial" w:hAnsi="Arial" w:cs="Arial"/>
        </w:rPr>
      </w:pPr>
      <w:r w:rsidRPr="00F545DC">
        <w:rPr>
          <w:rFonts w:ascii="Arial" w:hAnsi="Arial" w:cs="Arial"/>
        </w:rPr>
        <w:t xml:space="preserve">This award will then be reduced by a percentage depending on whether they have continued to operate through the pandemic. </w:t>
      </w:r>
      <w:r w:rsidRPr="00F545DC">
        <w:rPr>
          <w:rFonts w:ascii="Arial" w:hAnsi="Arial" w:cs="Arial"/>
        </w:rPr>
        <w:br/>
      </w:r>
    </w:p>
    <w:p w14:paraId="385EC4C3" w14:textId="78D3BDEF" w:rsidR="00C53FC4" w:rsidRDefault="00C53FC4" w:rsidP="00D16B3B">
      <w:pPr>
        <w:pStyle w:val="ListParagraph"/>
        <w:numPr>
          <w:ilvl w:val="0"/>
          <w:numId w:val="5"/>
        </w:numPr>
        <w:spacing w:after="0"/>
        <w:rPr>
          <w:rFonts w:ascii="Arial" w:hAnsi="Arial" w:cs="Arial"/>
        </w:rPr>
      </w:pPr>
      <w:r>
        <w:rPr>
          <w:rFonts w:ascii="Arial" w:hAnsi="Arial" w:cs="Arial"/>
        </w:rPr>
        <w:t xml:space="preserve">‘Some trading’ – </w:t>
      </w:r>
      <w:r w:rsidR="005E7EA0">
        <w:rPr>
          <w:rFonts w:ascii="Arial" w:hAnsi="Arial" w:cs="Arial"/>
        </w:rPr>
        <w:t>operated between</w:t>
      </w:r>
      <w:r>
        <w:rPr>
          <w:rFonts w:ascii="Arial" w:hAnsi="Arial" w:cs="Arial"/>
        </w:rPr>
        <w:t xml:space="preserve"> 1-3 times in St Albans District during pandemic. Reduction of 25% </w:t>
      </w:r>
    </w:p>
    <w:p w14:paraId="2F78AF81" w14:textId="787892BB" w:rsidR="00C53FC4" w:rsidRDefault="00C53FC4" w:rsidP="00D16B3B">
      <w:pPr>
        <w:pStyle w:val="ListParagraph"/>
        <w:numPr>
          <w:ilvl w:val="0"/>
          <w:numId w:val="5"/>
        </w:numPr>
        <w:spacing w:after="0"/>
        <w:rPr>
          <w:rFonts w:ascii="Arial" w:hAnsi="Arial" w:cs="Arial"/>
        </w:rPr>
      </w:pPr>
      <w:r>
        <w:rPr>
          <w:rFonts w:ascii="Arial" w:hAnsi="Arial" w:cs="Arial"/>
        </w:rPr>
        <w:t xml:space="preserve">‘Substantial trading’ – </w:t>
      </w:r>
      <w:r w:rsidR="005E7EA0">
        <w:rPr>
          <w:rFonts w:ascii="Arial" w:hAnsi="Arial" w:cs="Arial"/>
        </w:rPr>
        <w:t xml:space="preserve">operated between </w:t>
      </w:r>
      <w:r>
        <w:rPr>
          <w:rFonts w:ascii="Arial" w:hAnsi="Arial" w:cs="Arial"/>
        </w:rPr>
        <w:t xml:space="preserve">4-8 times in St Albans District </w:t>
      </w:r>
      <w:r w:rsidR="005E7EA0">
        <w:rPr>
          <w:rFonts w:ascii="Arial" w:hAnsi="Arial" w:cs="Arial"/>
        </w:rPr>
        <w:t xml:space="preserve">during </w:t>
      </w:r>
      <w:r>
        <w:rPr>
          <w:rFonts w:ascii="Arial" w:hAnsi="Arial" w:cs="Arial"/>
        </w:rPr>
        <w:t xml:space="preserve">pandemic. Reduction of 50% </w:t>
      </w:r>
    </w:p>
    <w:p w14:paraId="60680043" w14:textId="3A08BE31" w:rsidR="00C53FC4" w:rsidRPr="00C53FC4" w:rsidRDefault="00C53FC4" w:rsidP="00D16B3B">
      <w:pPr>
        <w:pStyle w:val="ListParagraph"/>
        <w:numPr>
          <w:ilvl w:val="0"/>
          <w:numId w:val="5"/>
        </w:numPr>
        <w:spacing w:after="0"/>
        <w:rPr>
          <w:rFonts w:ascii="Arial" w:hAnsi="Arial" w:cs="Arial"/>
        </w:rPr>
      </w:pPr>
      <w:r>
        <w:rPr>
          <w:rFonts w:ascii="Arial" w:hAnsi="Arial" w:cs="Arial"/>
        </w:rPr>
        <w:t xml:space="preserve">‘Trading as normal’ – traded more than 9 times </w:t>
      </w:r>
      <w:r w:rsidR="005E7EA0">
        <w:rPr>
          <w:rFonts w:ascii="Arial" w:hAnsi="Arial" w:cs="Arial"/>
        </w:rPr>
        <w:t xml:space="preserve">or traded as normal in St Albans District. Reduction of 100% (no award).  </w:t>
      </w:r>
    </w:p>
    <w:p w14:paraId="081F738D" w14:textId="71B1B0D4" w:rsidR="00A53959" w:rsidRDefault="00A53959" w:rsidP="00A53959">
      <w:pPr>
        <w:spacing w:after="0"/>
        <w:rPr>
          <w:rFonts w:ascii="Arial" w:hAnsi="Arial" w:cs="Arial"/>
        </w:rPr>
      </w:pPr>
    </w:p>
    <w:p w14:paraId="3A2EE3C4" w14:textId="59C8ADF6" w:rsidR="00582B7D" w:rsidRDefault="00582B7D" w:rsidP="00582B7D">
      <w:pPr>
        <w:spacing w:after="0"/>
        <w:ind w:left="720"/>
        <w:rPr>
          <w:rFonts w:ascii="Arial" w:hAnsi="Arial" w:cs="Arial"/>
          <w:b/>
          <w:bCs/>
        </w:rPr>
      </w:pPr>
    </w:p>
    <w:p w14:paraId="02C6AC9C" w14:textId="2B09730F" w:rsidR="005E7EA0" w:rsidRPr="00F545DC" w:rsidRDefault="005E7EA0" w:rsidP="00DD64DE">
      <w:pPr>
        <w:pStyle w:val="ListParagraph"/>
        <w:numPr>
          <w:ilvl w:val="0"/>
          <w:numId w:val="17"/>
        </w:numPr>
        <w:spacing w:after="0"/>
        <w:ind w:left="567" w:hanging="567"/>
        <w:rPr>
          <w:rFonts w:ascii="Arial" w:hAnsi="Arial" w:cs="Arial"/>
          <w:b/>
          <w:bCs/>
        </w:rPr>
      </w:pPr>
      <w:r w:rsidRPr="00F545DC">
        <w:rPr>
          <w:rFonts w:ascii="Arial" w:hAnsi="Arial" w:cs="Arial"/>
          <w:b/>
          <w:bCs/>
        </w:rPr>
        <w:t>Bed and Breakfast Businesses who pay Council Tax rather than business rates.</w:t>
      </w:r>
    </w:p>
    <w:p w14:paraId="68D3ED44" w14:textId="77777777" w:rsidR="00582B7D" w:rsidRDefault="00582B7D" w:rsidP="00582B7D">
      <w:pPr>
        <w:spacing w:after="0"/>
        <w:ind w:left="720"/>
        <w:rPr>
          <w:rFonts w:ascii="Arial" w:hAnsi="Arial" w:cs="Arial"/>
        </w:rPr>
      </w:pPr>
    </w:p>
    <w:p w14:paraId="491EEE15" w14:textId="77777777" w:rsidR="009C4DAB" w:rsidRDefault="00F90255" w:rsidP="00DB5FAA">
      <w:pPr>
        <w:pStyle w:val="ListParagraph"/>
        <w:numPr>
          <w:ilvl w:val="1"/>
          <w:numId w:val="21"/>
        </w:numPr>
        <w:spacing w:after="0"/>
        <w:ind w:left="567" w:hanging="567"/>
        <w:rPr>
          <w:rFonts w:ascii="Arial" w:hAnsi="Arial" w:cs="Arial"/>
        </w:rPr>
      </w:pPr>
      <w:r w:rsidRPr="009C4DAB">
        <w:rPr>
          <w:rFonts w:ascii="Arial" w:hAnsi="Arial" w:cs="Arial"/>
        </w:rPr>
        <w:t xml:space="preserve">Bed and Breakfast type businesses have not been defined by BEIS and it is up to Local Authorities to set their own criteria as to what they would class as a B&amp;B. </w:t>
      </w:r>
      <w:r w:rsidR="009A1B56" w:rsidRPr="009C4DAB">
        <w:rPr>
          <w:rFonts w:ascii="Arial" w:hAnsi="Arial" w:cs="Arial"/>
        </w:rPr>
        <w:t xml:space="preserve">We would consider a Bed and Breakfast to be an establishment which offers overnight accommodation and breakfast, the business proprietors are </w:t>
      </w:r>
      <w:r w:rsidR="00280FF2" w:rsidRPr="009C4DAB">
        <w:rPr>
          <w:rFonts w:ascii="Arial" w:hAnsi="Arial" w:cs="Arial"/>
        </w:rPr>
        <w:t xml:space="preserve">also usually </w:t>
      </w:r>
      <w:r w:rsidR="009002C6" w:rsidRPr="009C4DAB">
        <w:rPr>
          <w:rFonts w:ascii="Arial" w:hAnsi="Arial" w:cs="Arial"/>
        </w:rPr>
        <w:t>resident,</w:t>
      </w:r>
      <w:r w:rsidR="00280FF2" w:rsidRPr="009C4DAB">
        <w:rPr>
          <w:rFonts w:ascii="Arial" w:hAnsi="Arial" w:cs="Arial"/>
        </w:rPr>
        <w:t xml:space="preserve"> and the property is registered for Council Tax rather than business rates.</w:t>
      </w:r>
    </w:p>
    <w:p w14:paraId="20CD0E02" w14:textId="77777777" w:rsidR="009C4DAB" w:rsidRPr="009C4DAB" w:rsidRDefault="009C4DAB" w:rsidP="009C4DAB">
      <w:pPr>
        <w:spacing w:after="0"/>
        <w:rPr>
          <w:rFonts w:ascii="Arial" w:hAnsi="Arial" w:cs="Arial"/>
        </w:rPr>
      </w:pPr>
    </w:p>
    <w:p w14:paraId="09D14702" w14:textId="732E5F90" w:rsidR="009C4DAB" w:rsidRDefault="00B33BC3" w:rsidP="00DB5FAA">
      <w:pPr>
        <w:pStyle w:val="ListParagraph"/>
        <w:numPr>
          <w:ilvl w:val="1"/>
          <w:numId w:val="21"/>
        </w:numPr>
        <w:spacing w:after="0"/>
        <w:ind w:left="567" w:hanging="567"/>
        <w:rPr>
          <w:rFonts w:ascii="Arial" w:hAnsi="Arial" w:cs="Arial"/>
        </w:rPr>
      </w:pPr>
      <w:r w:rsidRPr="009C4DAB">
        <w:rPr>
          <w:rFonts w:ascii="Arial" w:hAnsi="Arial" w:cs="Arial"/>
        </w:rPr>
        <w:t xml:space="preserve">When considering an application from a Bed and Breakfast, officers can use local knowledge, </w:t>
      </w:r>
      <w:r w:rsidR="00461D4B" w:rsidRPr="009C4DAB">
        <w:rPr>
          <w:rFonts w:ascii="Arial" w:hAnsi="Arial" w:cs="Arial"/>
        </w:rPr>
        <w:t xml:space="preserve">information from Planning, Housing, Environmental Health, </w:t>
      </w:r>
      <w:r w:rsidRPr="009C4DAB">
        <w:rPr>
          <w:rFonts w:ascii="Arial" w:hAnsi="Arial" w:cs="Arial"/>
        </w:rPr>
        <w:t xml:space="preserve">online adverts, reviews and accredited registration to establish whether it is a genuine Bed and Breakfast type </w:t>
      </w:r>
      <w:r w:rsidR="00E56ED1" w:rsidRPr="009C4DAB">
        <w:rPr>
          <w:rFonts w:ascii="Arial" w:hAnsi="Arial" w:cs="Arial"/>
        </w:rPr>
        <w:t>business</w:t>
      </w:r>
      <w:r w:rsidRPr="009C4DAB">
        <w:rPr>
          <w:rFonts w:ascii="Arial" w:hAnsi="Arial" w:cs="Arial"/>
        </w:rPr>
        <w:t xml:space="preserve">. </w:t>
      </w:r>
    </w:p>
    <w:p w14:paraId="3C9DD4DE" w14:textId="77777777" w:rsidR="009C4DAB" w:rsidRPr="009C4DAB" w:rsidRDefault="009C4DAB" w:rsidP="00DB5FAA">
      <w:pPr>
        <w:pStyle w:val="ListParagraph"/>
        <w:spacing w:after="0"/>
        <w:ind w:left="567"/>
        <w:rPr>
          <w:rFonts w:ascii="Arial" w:hAnsi="Arial" w:cs="Arial"/>
        </w:rPr>
      </w:pPr>
    </w:p>
    <w:p w14:paraId="6E8A763D" w14:textId="3FCF7665" w:rsidR="00B33BC3" w:rsidRPr="009C4DAB" w:rsidRDefault="00B33BC3" w:rsidP="00DB5FAA">
      <w:pPr>
        <w:pStyle w:val="ListParagraph"/>
        <w:numPr>
          <w:ilvl w:val="1"/>
          <w:numId w:val="21"/>
        </w:numPr>
        <w:spacing w:after="0"/>
        <w:ind w:left="567" w:hanging="567"/>
        <w:rPr>
          <w:rFonts w:ascii="Arial" w:hAnsi="Arial" w:cs="Arial"/>
        </w:rPr>
      </w:pPr>
      <w:r w:rsidRPr="009C4DAB">
        <w:rPr>
          <w:rFonts w:ascii="Arial" w:hAnsi="Arial" w:cs="Arial"/>
        </w:rPr>
        <w:t xml:space="preserve">Additionally, officers may wish to request evidence of one or more of the following: </w:t>
      </w:r>
    </w:p>
    <w:p w14:paraId="66A9AE69" w14:textId="1694EE87" w:rsidR="00B33BC3" w:rsidRDefault="00B33BC3" w:rsidP="00F90255">
      <w:pPr>
        <w:spacing w:after="0"/>
        <w:rPr>
          <w:rFonts w:ascii="Arial" w:hAnsi="Arial" w:cs="Arial"/>
        </w:rPr>
      </w:pPr>
    </w:p>
    <w:p w14:paraId="3F8DD93A" w14:textId="48D048EA" w:rsidR="00B33BC3" w:rsidRPr="00461D4B" w:rsidRDefault="00B33BC3" w:rsidP="00461D4B">
      <w:pPr>
        <w:pStyle w:val="ListParagraph"/>
        <w:numPr>
          <w:ilvl w:val="0"/>
          <w:numId w:val="9"/>
        </w:numPr>
        <w:spacing w:after="0"/>
        <w:rPr>
          <w:rFonts w:ascii="Arial" w:hAnsi="Arial" w:cs="Arial"/>
        </w:rPr>
      </w:pPr>
      <w:r w:rsidRPr="00461D4B">
        <w:rPr>
          <w:rFonts w:ascii="Arial" w:hAnsi="Arial" w:cs="Arial"/>
        </w:rPr>
        <w:t xml:space="preserve">A Fire Certificate. </w:t>
      </w:r>
    </w:p>
    <w:p w14:paraId="235A2ED7" w14:textId="1D69031A" w:rsidR="00B33BC3" w:rsidRDefault="00B33BC3" w:rsidP="00B33BC3">
      <w:pPr>
        <w:pStyle w:val="ListParagraph"/>
        <w:numPr>
          <w:ilvl w:val="0"/>
          <w:numId w:val="9"/>
        </w:numPr>
        <w:spacing w:after="0"/>
        <w:rPr>
          <w:rFonts w:ascii="Arial" w:hAnsi="Arial" w:cs="Arial"/>
        </w:rPr>
      </w:pPr>
      <w:r>
        <w:rPr>
          <w:rFonts w:ascii="Arial" w:hAnsi="Arial" w:cs="Arial"/>
        </w:rPr>
        <w:t xml:space="preserve">A Hotel and Mobile Units Television Licence. </w:t>
      </w:r>
    </w:p>
    <w:p w14:paraId="60A8B6D0" w14:textId="64C19A9E" w:rsidR="00B33BC3" w:rsidRDefault="00B33BC3" w:rsidP="00B33BC3">
      <w:pPr>
        <w:pStyle w:val="ListParagraph"/>
        <w:numPr>
          <w:ilvl w:val="0"/>
          <w:numId w:val="9"/>
        </w:numPr>
        <w:spacing w:after="0"/>
        <w:rPr>
          <w:rFonts w:ascii="Arial" w:hAnsi="Arial" w:cs="Arial"/>
        </w:rPr>
      </w:pPr>
      <w:r>
        <w:rPr>
          <w:rFonts w:ascii="Arial" w:hAnsi="Arial" w:cs="Arial"/>
        </w:rPr>
        <w:t xml:space="preserve">A PRS Music Licence. </w:t>
      </w:r>
    </w:p>
    <w:p w14:paraId="679783FC" w14:textId="70B9E359" w:rsidR="00B33BC3" w:rsidRDefault="00B33BC3" w:rsidP="00B33BC3">
      <w:pPr>
        <w:pStyle w:val="ListParagraph"/>
        <w:numPr>
          <w:ilvl w:val="0"/>
          <w:numId w:val="9"/>
        </w:numPr>
        <w:spacing w:after="0"/>
        <w:rPr>
          <w:rFonts w:ascii="Arial" w:hAnsi="Arial" w:cs="Arial"/>
        </w:rPr>
      </w:pPr>
      <w:r w:rsidRPr="00461D4B">
        <w:rPr>
          <w:rFonts w:ascii="Arial" w:hAnsi="Arial" w:cs="Arial"/>
        </w:rPr>
        <w:lastRenderedPageBreak/>
        <w:t xml:space="preserve">An alcohol licence. </w:t>
      </w:r>
    </w:p>
    <w:p w14:paraId="2653D34E" w14:textId="6F4B40F6" w:rsidR="00461D4B" w:rsidRDefault="00461D4B" w:rsidP="00461D4B">
      <w:pPr>
        <w:spacing w:after="0"/>
        <w:rPr>
          <w:rFonts w:ascii="Arial" w:hAnsi="Arial" w:cs="Arial"/>
        </w:rPr>
      </w:pPr>
    </w:p>
    <w:p w14:paraId="35081269" w14:textId="44900131" w:rsidR="00461D4B" w:rsidRDefault="00461D4B" w:rsidP="00DB5FAA">
      <w:pPr>
        <w:pStyle w:val="ListParagraph"/>
        <w:numPr>
          <w:ilvl w:val="1"/>
          <w:numId w:val="21"/>
        </w:numPr>
        <w:spacing w:after="0"/>
        <w:ind w:left="567" w:hanging="567"/>
        <w:rPr>
          <w:rFonts w:ascii="Arial" w:hAnsi="Arial" w:cs="Arial"/>
        </w:rPr>
      </w:pPr>
      <w:r>
        <w:rPr>
          <w:rFonts w:ascii="Arial" w:hAnsi="Arial" w:cs="Arial"/>
        </w:rPr>
        <w:t xml:space="preserve">Properties which are let out as a whole and are considered more akin to ‘Airbnb’ type lettings will not be eligible under this </w:t>
      </w:r>
      <w:r w:rsidR="00280FF2">
        <w:rPr>
          <w:rFonts w:ascii="Arial" w:hAnsi="Arial" w:cs="Arial"/>
        </w:rPr>
        <w:t>scheme</w:t>
      </w:r>
      <w:r w:rsidR="009A1B56">
        <w:rPr>
          <w:rFonts w:ascii="Arial" w:hAnsi="Arial" w:cs="Arial"/>
        </w:rPr>
        <w:t xml:space="preserve">, nor will holiday lets which should </w:t>
      </w:r>
      <w:r w:rsidR="00280FF2">
        <w:rPr>
          <w:rFonts w:ascii="Arial" w:hAnsi="Arial" w:cs="Arial"/>
        </w:rPr>
        <w:t xml:space="preserve">have </w:t>
      </w:r>
      <w:r w:rsidR="009A1B56">
        <w:rPr>
          <w:rFonts w:ascii="Arial" w:hAnsi="Arial" w:cs="Arial"/>
        </w:rPr>
        <w:t>be</w:t>
      </w:r>
      <w:r w:rsidR="00280FF2">
        <w:rPr>
          <w:rFonts w:ascii="Arial" w:hAnsi="Arial" w:cs="Arial"/>
        </w:rPr>
        <w:t>en</w:t>
      </w:r>
      <w:r w:rsidR="009A1B56">
        <w:rPr>
          <w:rFonts w:ascii="Arial" w:hAnsi="Arial" w:cs="Arial"/>
        </w:rPr>
        <w:t xml:space="preserve"> registered for </w:t>
      </w:r>
      <w:r w:rsidR="0069243E">
        <w:rPr>
          <w:rFonts w:ascii="Arial" w:hAnsi="Arial" w:cs="Arial"/>
        </w:rPr>
        <w:t>B</w:t>
      </w:r>
      <w:r w:rsidR="009A1B56">
        <w:rPr>
          <w:rFonts w:ascii="Arial" w:hAnsi="Arial" w:cs="Arial"/>
        </w:rPr>
        <w:t xml:space="preserve">usiness </w:t>
      </w:r>
      <w:r w:rsidR="0069243E">
        <w:rPr>
          <w:rFonts w:ascii="Arial" w:hAnsi="Arial" w:cs="Arial"/>
        </w:rPr>
        <w:t>R</w:t>
      </w:r>
      <w:r w:rsidR="009A1B56">
        <w:rPr>
          <w:rFonts w:ascii="Arial" w:hAnsi="Arial" w:cs="Arial"/>
        </w:rPr>
        <w:t xml:space="preserve">ates rather than Council Tax, but have not been done so for any reason. </w:t>
      </w:r>
      <w:r>
        <w:rPr>
          <w:rFonts w:ascii="Arial" w:hAnsi="Arial" w:cs="Arial"/>
        </w:rPr>
        <w:t xml:space="preserve"> </w:t>
      </w:r>
    </w:p>
    <w:p w14:paraId="3657C4AB" w14:textId="6020948F" w:rsidR="00280FF2" w:rsidRDefault="00280FF2" w:rsidP="00DB5FAA">
      <w:pPr>
        <w:pStyle w:val="ListParagraph"/>
        <w:spacing w:after="0"/>
        <w:ind w:left="567"/>
        <w:rPr>
          <w:rFonts w:ascii="Arial" w:hAnsi="Arial" w:cs="Arial"/>
        </w:rPr>
      </w:pPr>
    </w:p>
    <w:p w14:paraId="54B9A8FF" w14:textId="2A46457C" w:rsidR="009C4DAB" w:rsidRDefault="00280FF2" w:rsidP="00DB5FAA">
      <w:pPr>
        <w:pStyle w:val="ListParagraph"/>
        <w:numPr>
          <w:ilvl w:val="1"/>
          <w:numId w:val="21"/>
        </w:numPr>
        <w:spacing w:after="0"/>
        <w:ind w:left="567" w:hanging="567"/>
        <w:rPr>
          <w:rFonts w:ascii="Arial" w:hAnsi="Arial" w:cs="Arial"/>
        </w:rPr>
      </w:pPr>
      <w:r>
        <w:rPr>
          <w:rFonts w:ascii="Arial" w:hAnsi="Arial" w:cs="Arial"/>
        </w:rPr>
        <w:t>The level of grant to be awarded to successful applicants will be based upon the declared property related costs (which include mortgage payments, utility bills, council tax</w:t>
      </w:r>
      <w:r w:rsidR="00A93FB2">
        <w:rPr>
          <w:rFonts w:ascii="Arial" w:hAnsi="Arial" w:cs="Arial"/>
        </w:rPr>
        <w:t>,</w:t>
      </w:r>
      <w:r>
        <w:rPr>
          <w:rFonts w:ascii="Arial" w:hAnsi="Arial" w:cs="Arial"/>
        </w:rPr>
        <w:t xml:space="preserve"> insurance</w:t>
      </w:r>
      <w:r w:rsidR="00A93FB2">
        <w:rPr>
          <w:rFonts w:ascii="Arial" w:hAnsi="Arial" w:cs="Arial"/>
        </w:rPr>
        <w:t xml:space="preserve"> and repairs / maintenance</w:t>
      </w:r>
      <w:r>
        <w:rPr>
          <w:rFonts w:ascii="Arial" w:hAnsi="Arial" w:cs="Arial"/>
        </w:rPr>
        <w:t xml:space="preserve">) calculated over a </w:t>
      </w:r>
      <w:r w:rsidR="004D076C">
        <w:rPr>
          <w:rFonts w:ascii="Arial" w:hAnsi="Arial" w:cs="Arial"/>
        </w:rPr>
        <w:t>three-month</w:t>
      </w:r>
      <w:r>
        <w:rPr>
          <w:rFonts w:ascii="Arial" w:hAnsi="Arial" w:cs="Arial"/>
        </w:rPr>
        <w:t xml:space="preserve"> period.</w:t>
      </w:r>
      <w:r w:rsidR="00293D8F">
        <w:rPr>
          <w:rFonts w:ascii="Arial" w:hAnsi="Arial" w:cs="Arial"/>
        </w:rPr>
        <w:t xml:space="preserve"> </w:t>
      </w:r>
      <w:r>
        <w:rPr>
          <w:rFonts w:ascii="Arial" w:hAnsi="Arial" w:cs="Arial"/>
        </w:rPr>
        <w:t>A period of three months has been used to reflect the approximate period of ‘lock-down’ due to the COVID-19 pandemic</w:t>
      </w:r>
      <w:r w:rsidR="00195393">
        <w:rPr>
          <w:rFonts w:ascii="Arial" w:hAnsi="Arial" w:cs="Arial"/>
        </w:rPr>
        <w:t xml:space="preserve">. It is acknowledged that certain business types, including </w:t>
      </w:r>
      <w:r w:rsidR="00A43623">
        <w:rPr>
          <w:rFonts w:ascii="Arial" w:hAnsi="Arial" w:cs="Arial"/>
        </w:rPr>
        <w:t xml:space="preserve">Bed </w:t>
      </w:r>
      <w:r w:rsidR="00195393">
        <w:rPr>
          <w:rFonts w:ascii="Arial" w:hAnsi="Arial" w:cs="Arial"/>
        </w:rPr>
        <w:t xml:space="preserve">and </w:t>
      </w:r>
      <w:r w:rsidR="00A43623">
        <w:rPr>
          <w:rFonts w:ascii="Arial" w:hAnsi="Arial" w:cs="Arial"/>
        </w:rPr>
        <w:t>Breakfasts</w:t>
      </w:r>
      <w:r w:rsidR="00195393">
        <w:rPr>
          <w:rFonts w:ascii="Arial" w:hAnsi="Arial" w:cs="Arial"/>
        </w:rPr>
        <w:t xml:space="preserve">, are likely to still experience a reduction in trade even following the partial relaxation of the lock-down. However, at this stage it is not known whether there will be further Government Support for specific industries. Calculating the award with reference to 3 months business related building costs mirrors the policy intention of the previously announced grants for small businesses and businesses in the retail / hospitality and leisure sectors. </w:t>
      </w:r>
    </w:p>
    <w:p w14:paraId="7195316D" w14:textId="77777777" w:rsidR="009C4DAB" w:rsidRPr="009C4DAB" w:rsidRDefault="009C4DAB" w:rsidP="009C4DAB">
      <w:pPr>
        <w:pStyle w:val="ListParagraph"/>
        <w:rPr>
          <w:rFonts w:ascii="Arial" w:hAnsi="Arial" w:cs="Arial"/>
        </w:rPr>
      </w:pPr>
    </w:p>
    <w:p w14:paraId="1DCBC422" w14:textId="77777777" w:rsidR="009C4DAB" w:rsidRDefault="008214A6" w:rsidP="00DB5FAA">
      <w:pPr>
        <w:pStyle w:val="ListParagraph"/>
        <w:numPr>
          <w:ilvl w:val="1"/>
          <w:numId w:val="21"/>
        </w:numPr>
        <w:spacing w:after="0"/>
        <w:ind w:left="567" w:hanging="567"/>
        <w:rPr>
          <w:rFonts w:ascii="Arial" w:hAnsi="Arial" w:cs="Arial"/>
        </w:rPr>
      </w:pPr>
      <w:r w:rsidRPr="009C4DAB">
        <w:rPr>
          <w:rFonts w:ascii="Arial" w:hAnsi="Arial" w:cs="Arial"/>
        </w:rPr>
        <w:t xml:space="preserve">This award will then be reduced by a percentage depending on whether the business has continued to operate during the pandemic. </w:t>
      </w:r>
    </w:p>
    <w:p w14:paraId="2D301F39" w14:textId="77777777" w:rsidR="009C4DAB" w:rsidRPr="009C4DAB" w:rsidRDefault="009C4DAB" w:rsidP="009C4DAB">
      <w:pPr>
        <w:pStyle w:val="ListParagraph"/>
        <w:rPr>
          <w:rFonts w:ascii="Arial" w:hAnsi="Arial" w:cs="Arial"/>
        </w:rPr>
      </w:pPr>
    </w:p>
    <w:p w14:paraId="00CAAAA5" w14:textId="5C9E47FF" w:rsidR="008214A6" w:rsidRDefault="008214A6" w:rsidP="00D16B3B">
      <w:pPr>
        <w:pStyle w:val="ListParagraph"/>
        <w:numPr>
          <w:ilvl w:val="0"/>
          <w:numId w:val="5"/>
        </w:numPr>
        <w:spacing w:after="0"/>
        <w:rPr>
          <w:rFonts w:ascii="Arial" w:hAnsi="Arial" w:cs="Arial"/>
        </w:rPr>
      </w:pPr>
      <w:r>
        <w:rPr>
          <w:rFonts w:ascii="Arial" w:hAnsi="Arial" w:cs="Arial"/>
        </w:rPr>
        <w:t xml:space="preserve">‘Some trading’ – some occupancy during pandemic. Reduction of 25% </w:t>
      </w:r>
    </w:p>
    <w:p w14:paraId="7A01302A" w14:textId="0C5FB888" w:rsidR="008214A6" w:rsidRDefault="008214A6" w:rsidP="00D16B3B">
      <w:pPr>
        <w:pStyle w:val="ListParagraph"/>
        <w:numPr>
          <w:ilvl w:val="0"/>
          <w:numId w:val="5"/>
        </w:numPr>
        <w:spacing w:after="0"/>
        <w:rPr>
          <w:rFonts w:ascii="Arial" w:hAnsi="Arial" w:cs="Arial"/>
        </w:rPr>
      </w:pPr>
      <w:r>
        <w:rPr>
          <w:rFonts w:ascii="Arial" w:hAnsi="Arial" w:cs="Arial"/>
        </w:rPr>
        <w:t xml:space="preserve">‘Substantial occupancy’ – Approximately 50% occupancy during pandemic. Reduction of 50% </w:t>
      </w:r>
    </w:p>
    <w:p w14:paraId="1AA1AC41" w14:textId="40774D15" w:rsidR="008214A6" w:rsidRPr="00C53FC4" w:rsidRDefault="008214A6" w:rsidP="00D16B3B">
      <w:pPr>
        <w:pStyle w:val="ListParagraph"/>
        <w:numPr>
          <w:ilvl w:val="0"/>
          <w:numId w:val="5"/>
        </w:numPr>
        <w:spacing w:after="0"/>
        <w:rPr>
          <w:rFonts w:ascii="Arial" w:hAnsi="Arial" w:cs="Arial"/>
        </w:rPr>
      </w:pPr>
      <w:r>
        <w:rPr>
          <w:rFonts w:ascii="Arial" w:hAnsi="Arial" w:cs="Arial"/>
        </w:rPr>
        <w:t xml:space="preserve">‘Normal occupancy’ – Unaffected by pandemic. Reduction of 100% (no award).  </w:t>
      </w:r>
    </w:p>
    <w:p w14:paraId="6A9CA2EB" w14:textId="438E8E46" w:rsidR="009A1B56" w:rsidRDefault="009A1B56" w:rsidP="00461D4B">
      <w:pPr>
        <w:spacing w:after="0"/>
        <w:rPr>
          <w:rFonts w:ascii="Arial" w:hAnsi="Arial" w:cs="Arial"/>
        </w:rPr>
      </w:pPr>
    </w:p>
    <w:p w14:paraId="4EF4EA32" w14:textId="4D356E5C" w:rsidR="00293D8F" w:rsidRDefault="00293D8F" w:rsidP="00DB5FAA">
      <w:pPr>
        <w:pStyle w:val="ListParagraph"/>
        <w:numPr>
          <w:ilvl w:val="1"/>
          <w:numId w:val="21"/>
        </w:numPr>
        <w:spacing w:after="0"/>
        <w:ind w:left="567" w:hanging="567"/>
        <w:rPr>
          <w:rFonts w:ascii="Arial" w:hAnsi="Arial" w:cs="Arial"/>
        </w:rPr>
      </w:pPr>
      <w:r>
        <w:rPr>
          <w:rFonts w:ascii="Arial" w:hAnsi="Arial" w:cs="Arial"/>
        </w:rPr>
        <w:t>The award will be capped at £10,000 but in most cases will be substantially less than this</w:t>
      </w:r>
      <w:r w:rsidR="00BD4858">
        <w:rPr>
          <w:rFonts w:ascii="Arial" w:hAnsi="Arial" w:cs="Arial"/>
        </w:rPr>
        <w:t xml:space="preserve">. For ease of administration the award will be rounded to the nearest £100. </w:t>
      </w:r>
    </w:p>
    <w:p w14:paraId="312586B5" w14:textId="5D7A05DD" w:rsidR="008214A6" w:rsidRDefault="008214A6" w:rsidP="00461D4B">
      <w:pPr>
        <w:spacing w:after="0"/>
        <w:rPr>
          <w:rFonts w:ascii="Arial" w:hAnsi="Arial" w:cs="Arial"/>
        </w:rPr>
      </w:pPr>
    </w:p>
    <w:p w14:paraId="2D3FDAF5" w14:textId="77777777" w:rsidR="009C4DAB" w:rsidRDefault="009C4DAB" w:rsidP="00461D4B">
      <w:pPr>
        <w:spacing w:after="0"/>
        <w:rPr>
          <w:rFonts w:ascii="Arial" w:hAnsi="Arial" w:cs="Arial"/>
        </w:rPr>
      </w:pPr>
    </w:p>
    <w:p w14:paraId="360C925A" w14:textId="77777777" w:rsidR="009C4DAB" w:rsidRDefault="008214A6" w:rsidP="00DB5FAA">
      <w:pPr>
        <w:pStyle w:val="ListParagraph"/>
        <w:numPr>
          <w:ilvl w:val="0"/>
          <w:numId w:val="17"/>
        </w:numPr>
        <w:spacing w:after="0"/>
        <w:ind w:left="567" w:hanging="567"/>
        <w:rPr>
          <w:rFonts w:ascii="Arial" w:hAnsi="Arial" w:cs="Arial"/>
          <w:b/>
          <w:bCs/>
        </w:rPr>
      </w:pPr>
      <w:r w:rsidRPr="008214A6">
        <w:rPr>
          <w:rFonts w:ascii="Arial" w:hAnsi="Arial" w:cs="Arial"/>
          <w:b/>
          <w:bCs/>
        </w:rPr>
        <w:t>Charity properties in receipt of charitable business rates relief who would otherwise have been eligible for Small Business Rate Relief.</w:t>
      </w:r>
    </w:p>
    <w:p w14:paraId="0A1A9D96" w14:textId="1B574EB4" w:rsidR="00574251" w:rsidRPr="009C4DAB" w:rsidRDefault="00574251" w:rsidP="009C4DAB">
      <w:pPr>
        <w:pStyle w:val="ListParagraph"/>
        <w:spacing w:after="0"/>
        <w:ind w:left="360"/>
        <w:rPr>
          <w:rFonts w:ascii="Arial" w:hAnsi="Arial" w:cs="Arial"/>
          <w:b/>
          <w:bCs/>
        </w:rPr>
      </w:pPr>
    </w:p>
    <w:p w14:paraId="5B8B1A95" w14:textId="77777777" w:rsidR="009C4DAB" w:rsidRDefault="00574251" w:rsidP="00DB5FAA">
      <w:pPr>
        <w:pStyle w:val="ListParagraph"/>
        <w:numPr>
          <w:ilvl w:val="1"/>
          <w:numId w:val="22"/>
        </w:numPr>
        <w:spacing w:after="0"/>
        <w:ind w:left="567" w:hanging="567"/>
        <w:rPr>
          <w:rFonts w:ascii="Arial" w:hAnsi="Arial" w:cs="Arial"/>
        </w:rPr>
      </w:pPr>
      <w:r w:rsidRPr="009C4DAB">
        <w:rPr>
          <w:rFonts w:ascii="Arial" w:hAnsi="Arial" w:cs="Arial"/>
        </w:rPr>
        <w:t xml:space="preserve">Charities operating hereditaments with a rateable value of less than £15,000 would normally have received a grant of £10,000 under the previously announced grant scheme. However, because some Charities receive charitable rate relief rather than Small Business Rate Relief, they were deemed ineligible. </w:t>
      </w:r>
    </w:p>
    <w:p w14:paraId="278F7B97" w14:textId="77777777" w:rsidR="009C4DAB" w:rsidRDefault="009C4DAB" w:rsidP="009C4DAB">
      <w:pPr>
        <w:pStyle w:val="ListParagraph"/>
        <w:spacing w:after="0"/>
        <w:ind w:left="360"/>
        <w:rPr>
          <w:rFonts w:ascii="Arial" w:hAnsi="Arial" w:cs="Arial"/>
        </w:rPr>
      </w:pPr>
    </w:p>
    <w:p w14:paraId="00E1992D" w14:textId="64E480B5" w:rsidR="009C4DAB" w:rsidRDefault="00574251" w:rsidP="00DB5FAA">
      <w:pPr>
        <w:pStyle w:val="ListParagraph"/>
        <w:numPr>
          <w:ilvl w:val="1"/>
          <w:numId w:val="22"/>
        </w:numPr>
        <w:spacing w:after="0"/>
        <w:ind w:left="567" w:hanging="567"/>
        <w:rPr>
          <w:rFonts w:ascii="Arial" w:hAnsi="Arial" w:cs="Arial"/>
        </w:rPr>
      </w:pPr>
      <w:r w:rsidRPr="009C4DAB">
        <w:rPr>
          <w:rFonts w:ascii="Arial" w:hAnsi="Arial" w:cs="Arial"/>
        </w:rPr>
        <w:t xml:space="preserve">At this stage it is unclear whether we have any charities that fall within </w:t>
      </w:r>
      <w:proofErr w:type="gramStart"/>
      <w:r w:rsidRPr="009C4DAB">
        <w:rPr>
          <w:rFonts w:ascii="Arial" w:hAnsi="Arial" w:cs="Arial"/>
        </w:rPr>
        <w:t>this criteria</w:t>
      </w:r>
      <w:proofErr w:type="gramEnd"/>
      <w:r w:rsidRPr="009C4DAB">
        <w:rPr>
          <w:rFonts w:ascii="Arial" w:hAnsi="Arial" w:cs="Arial"/>
        </w:rPr>
        <w:t>, as charity shops and the like would have received a £10,000 grant under the Retail, Hospitality and Leisure grant scheme even if they did not receive Small Business Rate Relief.</w:t>
      </w:r>
      <w:r w:rsidR="00FD6AA3" w:rsidRPr="009C4DAB">
        <w:rPr>
          <w:rFonts w:ascii="Arial" w:hAnsi="Arial" w:cs="Arial"/>
        </w:rPr>
        <w:t xml:space="preserve"> </w:t>
      </w:r>
      <w:r w:rsidR="00F456B2" w:rsidRPr="009C4DAB">
        <w:rPr>
          <w:rFonts w:ascii="Arial" w:hAnsi="Arial" w:cs="Arial"/>
        </w:rPr>
        <w:t>Therefore</w:t>
      </w:r>
      <w:r w:rsidR="00A43623">
        <w:rPr>
          <w:rFonts w:ascii="Arial" w:hAnsi="Arial" w:cs="Arial"/>
        </w:rPr>
        <w:t>,</w:t>
      </w:r>
      <w:r w:rsidR="00F456B2" w:rsidRPr="009C4DAB">
        <w:rPr>
          <w:rFonts w:ascii="Arial" w:hAnsi="Arial" w:cs="Arial"/>
        </w:rPr>
        <w:t xml:space="preserve"> i</w:t>
      </w:r>
      <w:r w:rsidR="00FD6AA3" w:rsidRPr="009C4DAB">
        <w:rPr>
          <w:rFonts w:ascii="Arial" w:hAnsi="Arial" w:cs="Arial"/>
        </w:rPr>
        <w:t xml:space="preserve">t is </w:t>
      </w:r>
      <w:r w:rsidR="00F456B2" w:rsidRPr="009C4DAB">
        <w:rPr>
          <w:rFonts w:ascii="Arial" w:hAnsi="Arial" w:cs="Arial"/>
        </w:rPr>
        <w:t>likely</w:t>
      </w:r>
      <w:r w:rsidR="00FD6AA3" w:rsidRPr="009C4DAB">
        <w:rPr>
          <w:rFonts w:ascii="Arial" w:hAnsi="Arial" w:cs="Arial"/>
        </w:rPr>
        <w:t xml:space="preserve"> </w:t>
      </w:r>
      <w:proofErr w:type="gramStart"/>
      <w:r w:rsidR="00FD6AA3" w:rsidRPr="009C4DAB">
        <w:rPr>
          <w:rFonts w:ascii="Arial" w:hAnsi="Arial" w:cs="Arial"/>
        </w:rPr>
        <w:t>this criteria</w:t>
      </w:r>
      <w:proofErr w:type="gramEnd"/>
      <w:r w:rsidR="00FD6AA3" w:rsidRPr="009C4DAB">
        <w:rPr>
          <w:rFonts w:ascii="Arial" w:hAnsi="Arial" w:cs="Arial"/>
        </w:rPr>
        <w:t xml:space="preserve"> will only be applicable to charities occupying small office </w:t>
      </w:r>
      <w:r w:rsidR="00F066EE" w:rsidRPr="009C4DAB">
        <w:rPr>
          <w:rFonts w:ascii="Arial" w:hAnsi="Arial" w:cs="Arial"/>
        </w:rPr>
        <w:t xml:space="preserve">type </w:t>
      </w:r>
      <w:r w:rsidR="00FD6AA3" w:rsidRPr="009C4DAB">
        <w:rPr>
          <w:rFonts w:ascii="Arial" w:hAnsi="Arial" w:cs="Arial"/>
        </w:rPr>
        <w:t>buildings</w:t>
      </w:r>
      <w:r w:rsidR="00F456B2" w:rsidRPr="009C4DAB">
        <w:rPr>
          <w:rFonts w:ascii="Arial" w:hAnsi="Arial" w:cs="Arial"/>
        </w:rPr>
        <w:t xml:space="preserve"> within the district. </w:t>
      </w:r>
    </w:p>
    <w:p w14:paraId="69BDF729" w14:textId="77777777" w:rsidR="009C4DAB" w:rsidRPr="009C4DAB" w:rsidRDefault="009C4DAB" w:rsidP="00DB5FAA">
      <w:pPr>
        <w:pStyle w:val="ListParagraph"/>
        <w:spacing w:after="0"/>
        <w:ind w:left="567"/>
        <w:rPr>
          <w:rFonts w:ascii="Arial" w:hAnsi="Arial" w:cs="Arial"/>
        </w:rPr>
      </w:pPr>
    </w:p>
    <w:p w14:paraId="1FB02F1D" w14:textId="77777777" w:rsidR="009C4DAB" w:rsidRDefault="00574251" w:rsidP="00DB5FAA">
      <w:pPr>
        <w:pStyle w:val="ListParagraph"/>
        <w:numPr>
          <w:ilvl w:val="1"/>
          <w:numId w:val="22"/>
        </w:numPr>
        <w:spacing w:after="0"/>
        <w:ind w:left="567" w:hanging="567"/>
        <w:rPr>
          <w:rFonts w:ascii="Arial" w:hAnsi="Arial" w:cs="Arial"/>
        </w:rPr>
      </w:pPr>
      <w:r w:rsidRPr="009C4DAB">
        <w:rPr>
          <w:rFonts w:ascii="Arial" w:hAnsi="Arial" w:cs="Arial"/>
        </w:rPr>
        <w:t xml:space="preserve">Any application received under </w:t>
      </w:r>
      <w:proofErr w:type="gramStart"/>
      <w:r w:rsidRPr="009C4DAB">
        <w:rPr>
          <w:rFonts w:ascii="Arial" w:hAnsi="Arial" w:cs="Arial"/>
        </w:rPr>
        <w:t>this criteria</w:t>
      </w:r>
      <w:proofErr w:type="gramEnd"/>
      <w:r w:rsidRPr="009C4DAB">
        <w:rPr>
          <w:rFonts w:ascii="Arial" w:hAnsi="Arial" w:cs="Arial"/>
        </w:rPr>
        <w:t xml:space="preserve"> will be checked against the Local Authorities Business Rate Records to establish if they have already received a grant and if not</w:t>
      </w:r>
      <w:r w:rsidR="00CD0343" w:rsidRPr="009C4DAB">
        <w:rPr>
          <w:rFonts w:ascii="Arial" w:hAnsi="Arial" w:cs="Arial"/>
        </w:rPr>
        <w:t xml:space="preserve">, the reasons why. As it will be clear from the Business Rate Records if the charity receives Charitable Rate Relief, if will not be necessary for the </w:t>
      </w:r>
      <w:r w:rsidR="00FD6AA3" w:rsidRPr="009C4DAB">
        <w:rPr>
          <w:rFonts w:ascii="Arial" w:hAnsi="Arial" w:cs="Arial"/>
        </w:rPr>
        <w:t xml:space="preserve">charity </w:t>
      </w:r>
      <w:r w:rsidR="00CD0343" w:rsidRPr="009C4DAB">
        <w:rPr>
          <w:rFonts w:ascii="Arial" w:hAnsi="Arial" w:cs="Arial"/>
        </w:rPr>
        <w:t xml:space="preserve">to provide </w:t>
      </w:r>
      <w:r w:rsidR="00FD6AA3" w:rsidRPr="009C4DAB">
        <w:rPr>
          <w:rFonts w:ascii="Arial" w:hAnsi="Arial" w:cs="Arial"/>
        </w:rPr>
        <w:t xml:space="preserve">evidence of their charitable status. </w:t>
      </w:r>
    </w:p>
    <w:p w14:paraId="450C320B" w14:textId="77777777" w:rsidR="009C4DAB" w:rsidRPr="009C4DAB" w:rsidRDefault="009C4DAB" w:rsidP="00DB5FAA">
      <w:pPr>
        <w:pStyle w:val="ListParagraph"/>
        <w:spacing w:after="0"/>
        <w:ind w:left="567"/>
        <w:rPr>
          <w:rFonts w:ascii="Arial" w:hAnsi="Arial" w:cs="Arial"/>
        </w:rPr>
      </w:pPr>
    </w:p>
    <w:p w14:paraId="4ACD48C6" w14:textId="77777777" w:rsidR="009C4DAB" w:rsidRDefault="00FD6AA3" w:rsidP="00DB5FAA">
      <w:pPr>
        <w:pStyle w:val="ListParagraph"/>
        <w:numPr>
          <w:ilvl w:val="1"/>
          <w:numId w:val="22"/>
        </w:numPr>
        <w:spacing w:after="0"/>
        <w:ind w:left="567" w:hanging="567"/>
        <w:rPr>
          <w:rFonts w:ascii="Arial" w:hAnsi="Arial" w:cs="Arial"/>
        </w:rPr>
      </w:pPr>
      <w:r w:rsidRPr="009C4DAB">
        <w:rPr>
          <w:rFonts w:ascii="Arial" w:hAnsi="Arial" w:cs="Arial"/>
        </w:rPr>
        <w:t xml:space="preserve">The level of grant to be awarded to successful applicants will be based upon the declared property related costs (which include rent / lease payments, utility bills, business rates and insurance) calculated over a </w:t>
      </w:r>
      <w:r w:rsidR="004D076C" w:rsidRPr="009C4DAB">
        <w:rPr>
          <w:rFonts w:ascii="Arial" w:hAnsi="Arial" w:cs="Arial"/>
        </w:rPr>
        <w:t>three-month</w:t>
      </w:r>
      <w:r w:rsidRPr="009C4DAB">
        <w:rPr>
          <w:rFonts w:ascii="Arial" w:hAnsi="Arial" w:cs="Arial"/>
        </w:rPr>
        <w:t xml:space="preserve"> period. The award will be capped at £10,000</w:t>
      </w:r>
      <w:r w:rsidR="00F456B2" w:rsidRPr="009C4DAB">
        <w:rPr>
          <w:rFonts w:ascii="Arial" w:hAnsi="Arial" w:cs="Arial"/>
        </w:rPr>
        <w:t xml:space="preserve"> but </w:t>
      </w:r>
      <w:r w:rsidR="00F456B2" w:rsidRPr="009C4DAB">
        <w:rPr>
          <w:rFonts w:ascii="Arial" w:hAnsi="Arial" w:cs="Arial"/>
        </w:rPr>
        <w:lastRenderedPageBreak/>
        <w:t>may be substantially less</w:t>
      </w:r>
      <w:r w:rsidRPr="009C4DAB">
        <w:rPr>
          <w:rFonts w:ascii="Arial" w:hAnsi="Arial" w:cs="Arial"/>
        </w:rPr>
        <w:t xml:space="preserve">. </w:t>
      </w:r>
      <w:r w:rsidR="00BD4858" w:rsidRPr="009C4DAB">
        <w:rPr>
          <w:rFonts w:ascii="Arial" w:hAnsi="Arial" w:cs="Arial"/>
        </w:rPr>
        <w:t xml:space="preserve"> For ease of administration the award will be rounded to the nearest £100. </w:t>
      </w:r>
    </w:p>
    <w:p w14:paraId="406DA6CE" w14:textId="77777777" w:rsidR="009C4DAB" w:rsidRPr="009C4DAB" w:rsidRDefault="009C4DAB" w:rsidP="009C4DAB">
      <w:pPr>
        <w:pStyle w:val="ListParagraph"/>
        <w:rPr>
          <w:rFonts w:ascii="Arial" w:hAnsi="Arial" w:cs="Arial"/>
        </w:rPr>
      </w:pPr>
    </w:p>
    <w:p w14:paraId="0290ED2B" w14:textId="3E7FEE21" w:rsidR="00FD6AA3" w:rsidRPr="009C4DAB" w:rsidRDefault="00FD6AA3" w:rsidP="00DB5FAA">
      <w:pPr>
        <w:pStyle w:val="ListParagraph"/>
        <w:numPr>
          <w:ilvl w:val="1"/>
          <w:numId w:val="22"/>
        </w:numPr>
        <w:spacing w:after="0"/>
        <w:ind w:left="567" w:hanging="567"/>
        <w:rPr>
          <w:rFonts w:ascii="Arial" w:hAnsi="Arial" w:cs="Arial"/>
        </w:rPr>
      </w:pPr>
      <w:r w:rsidRPr="009C4DAB">
        <w:rPr>
          <w:rFonts w:ascii="Arial" w:hAnsi="Arial" w:cs="Arial"/>
        </w:rPr>
        <w:t>There will be no reduction from this award if the charity has continued to operate during the pandemic as any charities which operate shops, cafes which would have been affected by the pandemic should have already received a £10</w:t>
      </w:r>
      <w:r w:rsidR="00A43623">
        <w:rPr>
          <w:rFonts w:ascii="Arial" w:hAnsi="Arial" w:cs="Arial"/>
        </w:rPr>
        <w:t>,000</w:t>
      </w:r>
      <w:r w:rsidRPr="009C4DAB">
        <w:rPr>
          <w:rFonts w:ascii="Arial" w:hAnsi="Arial" w:cs="Arial"/>
        </w:rPr>
        <w:t xml:space="preserve"> grant for the reasons outlined above. </w:t>
      </w:r>
    </w:p>
    <w:p w14:paraId="1454919B" w14:textId="47554A4A" w:rsidR="00FD6AA3" w:rsidRDefault="00FD6AA3" w:rsidP="00574251">
      <w:pPr>
        <w:spacing w:after="0"/>
        <w:rPr>
          <w:rFonts w:ascii="Arial" w:hAnsi="Arial" w:cs="Arial"/>
        </w:rPr>
      </w:pPr>
    </w:p>
    <w:p w14:paraId="2E0FD74B" w14:textId="77777777" w:rsidR="00DB5FAA" w:rsidRDefault="00DB5FAA" w:rsidP="00574251">
      <w:pPr>
        <w:spacing w:after="0"/>
        <w:rPr>
          <w:rFonts w:ascii="Arial" w:hAnsi="Arial" w:cs="Arial"/>
        </w:rPr>
      </w:pPr>
    </w:p>
    <w:p w14:paraId="68272302" w14:textId="77777777" w:rsidR="005F7DC8" w:rsidRDefault="00F456B2" w:rsidP="00DB5FAA">
      <w:pPr>
        <w:pStyle w:val="ListParagraph"/>
        <w:numPr>
          <w:ilvl w:val="0"/>
          <w:numId w:val="17"/>
        </w:numPr>
        <w:spacing w:after="0"/>
        <w:ind w:left="567" w:hanging="567"/>
        <w:rPr>
          <w:rFonts w:ascii="Arial" w:hAnsi="Arial" w:cs="Arial"/>
          <w:b/>
          <w:bCs/>
        </w:rPr>
      </w:pPr>
      <w:r w:rsidRPr="00F456B2">
        <w:rPr>
          <w:rFonts w:ascii="Arial" w:hAnsi="Arial" w:cs="Arial"/>
          <w:b/>
          <w:bCs/>
        </w:rPr>
        <w:t>Small and Micro Businesses in shared offices or other flexible workspaces who do not have their own business rate assessment.</w:t>
      </w:r>
    </w:p>
    <w:p w14:paraId="5A6C6FEB" w14:textId="4076FAF0" w:rsidR="00F456B2" w:rsidRPr="00F456B2" w:rsidRDefault="00F456B2" w:rsidP="005F7DC8">
      <w:pPr>
        <w:pStyle w:val="ListParagraph"/>
        <w:spacing w:after="0"/>
        <w:ind w:left="360"/>
        <w:rPr>
          <w:rFonts w:ascii="Arial" w:hAnsi="Arial" w:cs="Arial"/>
          <w:b/>
          <w:bCs/>
        </w:rPr>
      </w:pPr>
    </w:p>
    <w:p w14:paraId="5403D622" w14:textId="77777777" w:rsidR="005F7DC8" w:rsidRDefault="00015D51" w:rsidP="00DB5FAA">
      <w:pPr>
        <w:pStyle w:val="ListParagraph"/>
        <w:numPr>
          <w:ilvl w:val="1"/>
          <w:numId w:val="24"/>
        </w:numPr>
        <w:spacing w:after="0"/>
        <w:ind w:left="567" w:hanging="567"/>
        <w:rPr>
          <w:rFonts w:ascii="Arial" w:hAnsi="Arial" w:cs="Arial"/>
        </w:rPr>
      </w:pPr>
      <w:r w:rsidRPr="005F7DC8">
        <w:rPr>
          <w:rFonts w:ascii="Arial" w:hAnsi="Arial" w:cs="Arial"/>
        </w:rPr>
        <w:t xml:space="preserve">Some businesses in shared or flexible workspaces found themselves excluded from receiving a grant because they did not have their own business rate assessment. Therefore, </w:t>
      </w:r>
      <w:proofErr w:type="gramStart"/>
      <w:r w:rsidRPr="005F7DC8">
        <w:rPr>
          <w:rFonts w:ascii="Arial" w:hAnsi="Arial" w:cs="Arial"/>
        </w:rPr>
        <w:t>this criteria</w:t>
      </w:r>
      <w:proofErr w:type="gramEnd"/>
      <w:r w:rsidRPr="005F7DC8">
        <w:rPr>
          <w:rFonts w:ascii="Arial" w:hAnsi="Arial" w:cs="Arial"/>
        </w:rPr>
        <w:t xml:space="preserve"> is designed to ensure </w:t>
      </w:r>
      <w:r w:rsidR="004D076C" w:rsidRPr="005F7DC8">
        <w:rPr>
          <w:rFonts w:ascii="Arial" w:hAnsi="Arial" w:cs="Arial"/>
        </w:rPr>
        <w:t>these businesses</w:t>
      </w:r>
      <w:r w:rsidRPr="005F7DC8">
        <w:rPr>
          <w:rFonts w:ascii="Arial" w:hAnsi="Arial" w:cs="Arial"/>
        </w:rPr>
        <w:t xml:space="preserve"> receive financial support during the pandemic. </w:t>
      </w:r>
    </w:p>
    <w:p w14:paraId="1271A35C" w14:textId="77777777" w:rsidR="005F7DC8" w:rsidRDefault="005F7DC8" w:rsidP="00DB5FAA">
      <w:pPr>
        <w:pStyle w:val="ListParagraph"/>
        <w:spacing w:after="0"/>
        <w:ind w:left="567" w:hanging="567"/>
        <w:rPr>
          <w:rFonts w:ascii="Arial" w:hAnsi="Arial" w:cs="Arial"/>
        </w:rPr>
      </w:pPr>
    </w:p>
    <w:p w14:paraId="1B653F7E" w14:textId="05B1BF60" w:rsidR="00574251" w:rsidRPr="005F7DC8" w:rsidRDefault="00015D51" w:rsidP="00DB5FAA">
      <w:pPr>
        <w:pStyle w:val="ListParagraph"/>
        <w:numPr>
          <w:ilvl w:val="1"/>
          <w:numId w:val="24"/>
        </w:numPr>
        <w:spacing w:after="0"/>
        <w:ind w:left="567" w:hanging="567"/>
        <w:rPr>
          <w:rFonts w:ascii="Arial" w:hAnsi="Arial" w:cs="Arial"/>
        </w:rPr>
      </w:pPr>
      <w:r w:rsidRPr="005F7DC8">
        <w:rPr>
          <w:rFonts w:ascii="Arial" w:hAnsi="Arial" w:cs="Arial"/>
        </w:rPr>
        <w:t>To be a micro business, under the Companies Act 2006, a business must satisfy two or more of the following:</w:t>
      </w:r>
    </w:p>
    <w:p w14:paraId="20EA2C96" w14:textId="49A5BA0D" w:rsidR="00015D51" w:rsidRPr="00015D51" w:rsidRDefault="00015D51" w:rsidP="00015D51">
      <w:pPr>
        <w:autoSpaceDE w:val="0"/>
        <w:autoSpaceDN w:val="0"/>
        <w:adjustRightInd w:val="0"/>
        <w:spacing w:after="0" w:line="240" w:lineRule="auto"/>
        <w:rPr>
          <w:rFonts w:ascii="ArialMT" w:hAnsi="ArialMT" w:cs="ArialMT"/>
          <w:color w:val="000000"/>
        </w:rPr>
      </w:pPr>
    </w:p>
    <w:p w14:paraId="52BD3A74" w14:textId="021BCE8F" w:rsidR="00015D51" w:rsidRPr="005F7DC8" w:rsidRDefault="00015D51" w:rsidP="005F7DC8">
      <w:pPr>
        <w:pStyle w:val="ListParagraph"/>
        <w:numPr>
          <w:ilvl w:val="0"/>
          <w:numId w:val="9"/>
        </w:numPr>
        <w:spacing w:after="0"/>
        <w:rPr>
          <w:rFonts w:ascii="Arial" w:hAnsi="Arial" w:cs="Arial"/>
        </w:rPr>
      </w:pPr>
      <w:r w:rsidRPr="005F7DC8">
        <w:rPr>
          <w:rFonts w:ascii="Arial" w:hAnsi="Arial" w:cs="Arial"/>
        </w:rPr>
        <w:t>Turnover: Not more than £632,000</w:t>
      </w:r>
    </w:p>
    <w:p w14:paraId="40784450" w14:textId="6AA9C75F" w:rsidR="00015D51" w:rsidRPr="005F7DC8" w:rsidRDefault="00015D51" w:rsidP="005F7DC8">
      <w:pPr>
        <w:pStyle w:val="ListParagraph"/>
        <w:numPr>
          <w:ilvl w:val="0"/>
          <w:numId w:val="9"/>
        </w:numPr>
        <w:spacing w:after="0"/>
        <w:rPr>
          <w:rFonts w:ascii="Arial" w:hAnsi="Arial" w:cs="Arial"/>
        </w:rPr>
      </w:pPr>
      <w:r w:rsidRPr="005F7DC8">
        <w:rPr>
          <w:rFonts w:ascii="Arial" w:hAnsi="Arial" w:cs="Arial"/>
        </w:rPr>
        <w:t>Balance sheet total: Not more than £316,000</w:t>
      </w:r>
    </w:p>
    <w:p w14:paraId="086E81BB" w14:textId="0AD7BB13" w:rsidR="00015D51" w:rsidRPr="005F7DC8" w:rsidRDefault="00015D51" w:rsidP="005F7DC8">
      <w:pPr>
        <w:pStyle w:val="ListParagraph"/>
        <w:numPr>
          <w:ilvl w:val="0"/>
          <w:numId w:val="9"/>
        </w:numPr>
        <w:spacing w:after="0"/>
        <w:rPr>
          <w:rFonts w:ascii="Arial" w:hAnsi="Arial" w:cs="Arial"/>
        </w:rPr>
      </w:pPr>
      <w:r w:rsidRPr="005F7DC8">
        <w:rPr>
          <w:rFonts w:ascii="Arial" w:hAnsi="Arial" w:cs="Arial"/>
        </w:rPr>
        <w:t xml:space="preserve">Number of employees: a headcount of staff of not more 10 </w:t>
      </w:r>
    </w:p>
    <w:p w14:paraId="3A5CF52B" w14:textId="1B363708" w:rsidR="00015D51" w:rsidRPr="00015D51" w:rsidRDefault="00015D51" w:rsidP="00015D51">
      <w:pPr>
        <w:spacing w:after="0"/>
        <w:rPr>
          <w:rFonts w:ascii="Arial" w:hAnsi="Arial" w:cs="Arial"/>
          <w:color w:val="000000"/>
        </w:rPr>
      </w:pPr>
    </w:p>
    <w:p w14:paraId="0E94EBE9" w14:textId="08DA4BF1" w:rsidR="005F7DC8" w:rsidRPr="00DB5FAA" w:rsidRDefault="00015D51" w:rsidP="00DB5FAA">
      <w:pPr>
        <w:pStyle w:val="ListParagraph"/>
        <w:numPr>
          <w:ilvl w:val="1"/>
          <w:numId w:val="24"/>
        </w:numPr>
        <w:spacing w:after="0"/>
        <w:ind w:left="567" w:hanging="567"/>
        <w:rPr>
          <w:rFonts w:ascii="Arial" w:hAnsi="Arial" w:cs="Arial"/>
        </w:rPr>
      </w:pPr>
      <w:r w:rsidRPr="00DB5FAA">
        <w:rPr>
          <w:rFonts w:ascii="Arial" w:hAnsi="Arial" w:cs="Arial"/>
        </w:rPr>
        <w:t>To be a small business, under the Companies Act 2006, a business must satisfy two or more of the following requirements in a yea</w:t>
      </w:r>
      <w:r w:rsidR="005F7DC8" w:rsidRPr="00DB5FAA">
        <w:rPr>
          <w:rFonts w:ascii="Arial" w:hAnsi="Arial" w:cs="Arial"/>
        </w:rPr>
        <w:t>r:</w:t>
      </w:r>
    </w:p>
    <w:p w14:paraId="39A01DF7" w14:textId="77777777" w:rsidR="005F7DC8" w:rsidRPr="005F7DC8" w:rsidRDefault="005F7DC8" w:rsidP="005F7DC8">
      <w:pPr>
        <w:pStyle w:val="ListParagraph"/>
        <w:autoSpaceDE w:val="0"/>
        <w:autoSpaceDN w:val="0"/>
        <w:adjustRightInd w:val="0"/>
        <w:spacing w:after="0" w:line="240" w:lineRule="auto"/>
        <w:ind w:left="360"/>
        <w:rPr>
          <w:rFonts w:ascii="Arial" w:eastAsia="Arial" w:hAnsi="Arial" w:cs="Arial"/>
          <w:color w:val="000000"/>
        </w:rPr>
      </w:pPr>
    </w:p>
    <w:p w14:paraId="06412FF0" w14:textId="5CEEDD53" w:rsidR="005F7DC8" w:rsidRPr="005F7DC8" w:rsidRDefault="005F7DC8" w:rsidP="005F7DC8">
      <w:pPr>
        <w:pStyle w:val="ListParagraph"/>
        <w:numPr>
          <w:ilvl w:val="0"/>
          <w:numId w:val="9"/>
        </w:numPr>
        <w:spacing w:after="0"/>
        <w:rPr>
          <w:rFonts w:ascii="Arial" w:hAnsi="Arial" w:cs="Arial"/>
        </w:rPr>
      </w:pPr>
      <w:r w:rsidRPr="005F7DC8">
        <w:rPr>
          <w:rFonts w:ascii="Arial" w:hAnsi="Arial" w:cs="Arial"/>
        </w:rPr>
        <w:t>Turnover: Not more than £10.2 million</w:t>
      </w:r>
    </w:p>
    <w:p w14:paraId="0DD8D006" w14:textId="68969B51" w:rsidR="005F7DC8" w:rsidRPr="005F7DC8" w:rsidRDefault="005F7DC8" w:rsidP="005F7DC8">
      <w:pPr>
        <w:pStyle w:val="ListParagraph"/>
        <w:numPr>
          <w:ilvl w:val="0"/>
          <w:numId w:val="9"/>
        </w:numPr>
        <w:spacing w:after="0"/>
        <w:rPr>
          <w:rFonts w:ascii="Arial" w:hAnsi="Arial" w:cs="Arial"/>
        </w:rPr>
      </w:pPr>
      <w:r w:rsidRPr="005F7DC8">
        <w:rPr>
          <w:rFonts w:ascii="Arial" w:hAnsi="Arial" w:cs="Arial"/>
        </w:rPr>
        <w:t>Balance sheet total: Not more than £5.1 million</w:t>
      </w:r>
    </w:p>
    <w:p w14:paraId="51B134BE" w14:textId="1EC902F6" w:rsidR="005F7DC8" w:rsidRPr="005F7DC8" w:rsidRDefault="005F7DC8" w:rsidP="005F7DC8">
      <w:pPr>
        <w:pStyle w:val="ListParagraph"/>
        <w:numPr>
          <w:ilvl w:val="0"/>
          <w:numId w:val="9"/>
        </w:numPr>
        <w:spacing w:after="0"/>
        <w:rPr>
          <w:rFonts w:ascii="Arial" w:hAnsi="Arial" w:cs="Arial"/>
        </w:rPr>
      </w:pPr>
      <w:r w:rsidRPr="005F7DC8">
        <w:rPr>
          <w:rFonts w:ascii="Arial" w:hAnsi="Arial" w:cs="Arial"/>
        </w:rPr>
        <w:t xml:space="preserve">Number of employees: a headcount of staff of less than 50 </w:t>
      </w:r>
    </w:p>
    <w:p w14:paraId="3C48D2EF" w14:textId="77777777" w:rsidR="005F7DC8" w:rsidRPr="005F7DC8" w:rsidRDefault="005F7DC8" w:rsidP="005F7DC8">
      <w:pPr>
        <w:pStyle w:val="ListParagraph"/>
        <w:autoSpaceDE w:val="0"/>
        <w:autoSpaceDN w:val="0"/>
        <w:adjustRightInd w:val="0"/>
        <w:spacing w:after="0" w:line="240" w:lineRule="auto"/>
        <w:ind w:left="360"/>
        <w:rPr>
          <w:rFonts w:ascii="Arial" w:eastAsia="Arial" w:hAnsi="Arial" w:cs="Arial"/>
          <w:color w:val="000000"/>
        </w:rPr>
      </w:pPr>
    </w:p>
    <w:p w14:paraId="35791BEC" w14:textId="6C14928A" w:rsidR="00574251" w:rsidRPr="00DB5FAA" w:rsidRDefault="00015D51" w:rsidP="00DB5FAA">
      <w:pPr>
        <w:pStyle w:val="ListParagraph"/>
        <w:numPr>
          <w:ilvl w:val="1"/>
          <w:numId w:val="24"/>
        </w:numPr>
        <w:spacing w:after="0"/>
        <w:ind w:left="567" w:hanging="567"/>
        <w:rPr>
          <w:rFonts w:ascii="Arial" w:hAnsi="Arial" w:cs="Arial"/>
        </w:rPr>
      </w:pPr>
      <w:r w:rsidRPr="005F7DC8">
        <w:rPr>
          <w:rFonts w:ascii="Arial" w:hAnsi="Arial" w:cs="Arial"/>
        </w:rPr>
        <w:t xml:space="preserve">Officers will assess whether the business is a micro business or a small business against the criteria above. </w:t>
      </w:r>
      <w:r w:rsidR="00D17C77" w:rsidRPr="005F7DC8">
        <w:rPr>
          <w:rFonts w:ascii="Arial" w:hAnsi="Arial" w:cs="Arial"/>
        </w:rPr>
        <w:t xml:space="preserve">Officers will also check Business Rate Records to ensure the business is not rated for business rates and has not already received a grant. A business in a shared workspace with two or more of the following requirements: headcount or more than 50 / Balance Sheet of more than £5.1 million / Turnover of more than £10.2 million will be excluded from receiving help under this scheme. </w:t>
      </w:r>
    </w:p>
    <w:p w14:paraId="7B527670" w14:textId="2596B354" w:rsidR="00D17C77" w:rsidRDefault="00D17C77" w:rsidP="00DB5FAA">
      <w:pPr>
        <w:pStyle w:val="ListParagraph"/>
        <w:spacing w:after="0"/>
        <w:ind w:left="567"/>
        <w:rPr>
          <w:rFonts w:ascii="Arial" w:hAnsi="Arial" w:cs="Arial"/>
        </w:rPr>
      </w:pPr>
    </w:p>
    <w:p w14:paraId="216A751C" w14:textId="5479EBA1" w:rsidR="00D17C77" w:rsidRDefault="00D17C77" w:rsidP="00DB5FAA">
      <w:pPr>
        <w:pStyle w:val="ListParagraph"/>
        <w:numPr>
          <w:ilvl w:val="1"/>
          <w:numId w:val="24"/>
        </w:numPr>
        <w:spacing w:after="0"/>
        <w:ind w:left="567" w:hanging="567"/>
        <w:rPr>
          <w:rFonts w:ascii="Arial" w:hAnsi="Arial" w:cs="Arial"/>
        </w:rPr>
      </w:pPr>
      <w:r>
        <w:rPr>
          <w:rFonts w:ascii="Arial" w:hAnsi="Arial" w:cs="Arial"/>
        </w:rPr>
        <w:t>Businesses who do not actually occupy a business property bu</w:t>
      </w:r>
      <w:r w:rsidR="0070090F">
        <w:rPr>
          <w:rFonts w:ascii="Arial" w:hAnsi="Arial" w:cs="Arial"/>
        </w:rPr>
        <w:t>t pay for a postal address and</w:t>
      </w:r>
      <w:r w:rsidR="00463657">
        <w:rPr>
          <w:rFonts w:ascii="Arial" w:hAnsi="Arial" w:cs="Arial"/>
        </w:rPr>
        <w:t>/or</w:t>
      </w:r>
      <w:r w:rsidR="0070090F">
        <w:rPr>
          <w:rFonts w:ascii="Arial" w:hAnsi="Arial" w:cs="Arial"/>
        </w:rPr>
        <w:t xml:space="preserve"> a website (</w:t>
      </w:r>
      <w:r w:rsidR="00734B9F">
        <w:rPr>
          <w:rFonts w:ascii="Arial" w:hAnsi="Arial" w:cs="Arial"/>
        </w:rPr>
        <w:t xml:space="preserve">an arrangement which may be referred to as a </w:t>
      </w:r>
      <w:r w:rsidR="0070090F">
        <w:rPr>
          <w:rFonts w:ascii="Arial" w:hAnsi="Arial" w:cs="Arial"/>
        </w:rPr>
        <w:t xml:space="preserve">‘a virtual office’) are not considered </w:t>
      </w:r>
      <w:r w:rsidR="00717BA2">
        <w:rPr>
          <w:rFonts w:ascii="Arial" w:hAnsi="Arial" w:cs="Arial"/>
        </w:rPr>
        <w:t>to be</w:t>
      </w:r>
      <w:r w:rsidR="0070090F">
        <w:rPr>
          <w:rFonts w:ascii="Arial" w:hAnsi="Arial" w:cs="Arial"/>
        </w:rPr>
        <w:t xml:space="preserve"> eligible under </w:t>
      </w:r>
      <w:proofErr w:type="gramStart"/>
      <w:r w:rsidR="004D076C">
        <w:rPr>
          <w:rFonts w:ascii="Arial" w:hAnsi="Arial" w:cs="Arial"/>
        </w:rPr>
        <w:t>this criteria</w:t>
      </w:r>
      <w:proofErr w:type="gramEnd"/>
      <w:r w:rsidR="0070090F">
        <w:rPr>
          <w:rFonts w:ascii="Arial" w:hAnsi="Arial" w:cs="Arial"/>
        </w:rPr>
        <w:t xml:space="preserve">. </w:t>
      </w:r>
    </w:p>
    <w:p w14:paraId="3A56C9FE" w14:textId="2E8FDD35" w:rsidR="0070090F" w:rsidRDefault="0070090F" w:rsidP="00DB5FAA">
      <w:pPr>
        <w:pStyle w:val="ListParagraph"/>
        <w:spacing w:after="0"/>
        <w:ind w:left="567"/>
        <w:rPr>
          <w:rFonts w:ascii="Arial" w:hAnsi="Arial" w:cs="Arial"/>
        </w:rPr>
      </w:pPr>
    </w:p>
    <w:p w14:paraId="6025FC1D" w14:textId="6E565A42" w:rsidR="0070090F" w:rsidRDefault="0070090F" w:rsidP="00DB5FAA">
      <w:pPr>
        <w:pStyle w:val="ListParagraph"/>
        <w:numPr>
          <w:ilvl w:val="1"/>
          <w:numId w:val="24"/>
        </w:numPr>
        <w:spacing w:after="0"/>
        <w:ind w:left="567" w:hanging="567"/>
        <w:rPr>
          <w:rFonts w:ascii="Arial" w:hAnsi="Arial" w:cs="Arial"/>
        </w:rPr>
      </w:pPr>
      <w:r>
        <w:rPr>
          <w:rFonts w:ascii="Arial" w:hAnsi="Arial" w:cs="Arial"/>
        </w:rPr>
        <w:t xml:space="preserve">If the business occupies a business property in respect of which a grant has already been paid to the ratepayer, they will not be considered eligible under </w:t>
      </w:r>
      <w:proofErr w:type="gramStart"/>
      <w:r>
        <w:rPr>
          <w:rFonts w:ascii="Arial" w:hAnsi="Arial" w:cs="Arial"/>
        </w:rPr>
        <w:t>this criteria</w:t>
      </w:r>
      <w:proofErr w:type="gramEnd"/>
      <w:r w:rsidR="00734B9F">
        <w:rPr>
          <w:rFonts w:ascii="Arial" w:hAnsi="Arial" w:cs="Arial"/>
        </w:rPr>
        <w:t xml:space="preserve"> unless there are exceptional circumstances</w:t>
      </w:r>
      <w:r>
        <w:rPr>
          <w:rFonts w:ascii="Arial" w:hAnsi="Arial" w:cs="Arial"/>
        </w:rPr>
        <w:t xml:space="preserve">. The reasons for this are as follows: </w:t>
      </w:r>
    </w:p>
    <w:p w14:paraId="18E9FBF1" w14:textId="6373195A" w:rsidR="0070090F" w:rsidRDefault="0070090F" w:rsidP="00574251">
      <w:pPr>
        <w:spacing w:after="0"/>
        <w:rPr>
          <w:rFonts w:ascii="Arial" w:hAnsi="Arial" w:cs="Arial"/>
        </w:rPr>
      </w:pPr>
    </w:p>
    <w:p w14:paraId="33B0ABB7" w14:textId="486FC6D0" w:rsidR="0070090F" w:rsidRDefault="0070090F" w:rsidP="00D16B3B">
      <w:pPr>
        <w:pStyle w:val="ListParagraph"/>
        <w:numPr>
          <w:ilvl w:val="0"/>
          <w:numId w:val="5"/>
        </w:numPr>
        <w:spacing w:after="0"/>
        <w:rPr>
          <w:rFonts w:ascii="Arial" w:hAnsi="Arial" w:cs="Arial"/>
        </w:rPr>
      </w:pPr>
      <w:r>
        <w:rPr>
          <w:rFonts w:ascii="Arial" w:hAnsi="Arial" w:cs="Arial"/>
        </w:rPr>
        <w:t xml:space="preserve">The previously announced grants were payable in respect of business premise costs. If a grant has already been paid in respect of that building, </w:t>
      </w:r>
      <w:r w:rsidR="00476BA9">
        <w:rPr>
          <w:rFonts w:ascii="Arial" w:hAnsi="Arial" w:cs="Arial"/>
        </w:rPr>
        <w:t xml:space="preserve">there is an expectation that </w:t>
      </w:r>
      <w:r>
        <w:rPr>
          <w:rFonts w:ascii="Arial" w:hAnsi="Arial" w:cs="Arial"/>
        </w:rPr>
        <w:t xml:space="preserve">other occupants should have in some way benefited from this grant. If, for example, </w:t>
      </w:r>
      <w:r w:rsidR="00476BA9">
        <w:rPr>
          <w:rFonts w:ascii="Arial" w:hAnsi="Arial" w:cs="Arial"/>
        </w:rPr>
        <w:t>sub-tenants have</w:t>
      </w:r>
      <w:r>
        <w:rPr>
          <w:rFonts w:ascii="Arial" w:hAnsi="Arial" w:cs="Arial"/>
        </w:rPr>
        <w:t xml:space="preserve"> continued to be charged </w:t>
      </w:r>
      <w:r w:rsidR="00476BA9">
        <w:rPr>
          <w:rFonts w:ascii="Arial" w:hAnsi="Arial" w:cs="Arial"/>
        </w:rPr>
        <w:t xml:space="preserve">full </w:t>
      </w:r>
      <w:r>
        <w:rPr>
          <w:rFonts w:ascii="Arial" w:hAnsi="Arial" w:cs="Arial"/>
        </w:rPr>
        <w:t xml:space="preserve">rent despite the fact a grant was paid, </w:t>
      </w:r>
      <w:r w:rsidR="00476BA9">
        <w:rPr>
          <w:rFonts w:ascii="Arial" w:hAnsi="Arial" w:cs="Arial"/>
        </w:rPr>
        <w:t xml:space="preserve">it is suggested they will </w:t>
      </w:r>
      <w:r>
        <w:rPr>
          <w:rFonts w:ascii="Arial" w:hAnsi="Arial" w:cs="Arial"/>
        </w:rPr>
        <w:t xml:space="preserve">need to raise this with their landlord. </w:t>
      </w:r>
    </w:p>
    <w:p w14:paraId="7B2E41D6" w14:textId="42260E3E" w:rsidR="00C6496F" w:rsidRDefault="00C6496F" w:rsidP="00D16B3B">
      <w:pPr>
        <w:pStyle w:val="ListParagraph"/>
        <w:numPr>
          <w:ilvl w:val="0"/>
          <w:numId w:val="5"/>
        </w:numPr>
        <w:spacing w:after="0"/>
        <w:rPr>
          <w:rFonts w:ascii="Arial" w:hAnsi="Arial" w:cs="Arial"/>
        </w:rPr>
      </w:pPr>
      <w:r>
        <w:rPr>
          <w:rFonts w:ascii="Arial" w:hAnsi="Arial" w:cs="Arial"/>
        </w:rPr>
        <w:t xml:space="preserve">Making further grants available to other companies within the same building could potentially lead </w:t>
      </w:r>
      <w:r w:rsidR="00463657">
        <w:rPr>
          <w:rFonts w:ascii="Arial" w:hAnsi="Arial" w:cs="Arial"/>
        </w:rPr>
        <w:t xml:space="preserve">to </w:t>
      </w:r>
      <w:r>
        <w:rPr>
          <w:rFonts w:ascii="Arial" w:hAnsi="Arial" w:cs="Arial"/>
        </w:rPr>
        <w:t>abuse</w:t>
      </w:r>
      <w:r w:rsidR="00463657">
        <w:rPr>
          <w:rFonts w:ascii="Arial" w:hAnsi="Arial" w:cs="Arial"/>
        </w:rPr>
        <w:t xml:space="preserve"> of the scheme</w:t>
      </w:r>
      <w:r>
        <w:rPr>
          <w:rFonts w:ascii="Arial" w:hAnsi="Arial" w:cs="Arial"/>
        </w:rPr>
        <w:t xml:space="preserve">, in that these companies </w:t>
      </w:r>
      <w:r w:rsidR="00E57E7D">
        <w:rPr>
          <w:rFonts w:ascii="Arial" w:hAnsi="Arial" w:cs="Arial"/>
        </w:rPr>
        <w:t xml:space="preserve">may </w:t>
      </w:r>
      <w:r>
        <w:rPr>
          <w:rFonts w:ascii="Arial" w:hAnsi="Arial" w:cs="Arial"/>
        </w:rPr>
        <w:t xml:space="preserve">be </w:t>
      </w:r>
      <w:r w:rsidR="00F066EE">
        <w:rPr>
          <w:rFonts w:ascii="Arial" w:hAnsi="Arial" w:cs="Arial"/>
        </w:rPr>
        <w:t xml:space="preserve">in some way </w:t>
      </w:r>
      <w:r>
        <w:rPr>
          <w:rFonts w:ascii="Arial" w:hAnsi="Arial" w:cs="Arial"/>
        </w:rPr>
        <w:t xml:space="preserve">linked to the ratepayer who has already received the grant. </w:t>
      </w:r>
    </w:p>
    <w:p w14:paraId="1F141A1E" w14:textId="77777777" w:rsidR="00C6496F" w:rsidRDefault="00C6496F" w:rsidP="00C6496F">
      <w:pPr>
        <w:spacing w:after="0"/>
        <w:rPr>
          <w:rFonts w:ascii="Arial" w:hAnsi="Arial" w:cs="Arial"/>
        </w:rPr>
      </w:pPr>
    </w:p>
    <w:p w14:paraId="4D2EC1A5" w14:textId="50B11FFC" w:rsidR="00E520FC" w:rsidRDefault="00C6496F" w:rsidP="00DB5FAA">
      <w:pPr>
        <w:pStyle w:val="ListParagraph"/>
        <w:numPr>
          <w:ilvl w:val="1"/>
          <w:numId w:val="24"/>
        </w:numPr>
        <w:spacing w:after="0"/>
        <w:ind w:left="567" w:hanging="567"/>
        <w:rPr>
          <w:rFonts w:ascii="Arial" w:hAnsi="Arial" w:cs="Arial"/>
        </w:rPr>
      </w:pPr>
      <w:r>
        <w:rPr>
          <w:rFonts w:ascii="Arial" w:hAnsi="Arial" w:cs="Arial"/>
        </w:rPr>
        <w:t xml:space="preserve">Where a grant has not previously been awarded in respect of the building, it </w:t>
      </w:r>
      <w:r w:rsidR="00476BA9">
        <w:rPr>
          <w:rFonts w:ascii="Arial" w:hAnsi="Arial" w:cs="Arial"/>
        </w:rPr>
        <w:t>will</w:t>
      </w:r>
      <w:r>
        <w:rPr>
          <w:rFonts w:ascii="Arial" w:hAnsi="Arial" w:cs="Arial"/>
        </w:rPr>
        <w:t xml:space="preserve"> be expected that </w:t>
      </w:r>
      <w:proofErr w:type="gramStart"/>
      <w:r>
        <w:rPr>
          <w:rFonts w:ascii="Arial" w:hAnsi="Arial" w:cs="Arial"/>
        </w:rPr>
        <w:t>a number of</w:t>
      </w:r>
      <w:proofErr w:type="gramEnd"/>
      <w:r>
        <w:rPr>
          <w:rFonts w:ascii="Arial" w:hAnsi="Arial" w:cs="Arial"/>
        </w:rPr>
        <w:t xml:space="preserve"> discretionary grants could be payable in respect of the </w:t>
      </w:r>
      <w:r w:rsidR="00476BA9">
        <w:rPr>
          <w:rFonts w:ascii="Arial" w:hAnsi="Arial" w:cs="Arial"/>
        </w:rPr>
        <w:t xml:space="preserve">same </w:t>
      </w:r>
      <w:r>
        <w:rPr>
          <w:rFonts w:ascii="Arial" w:hAnsi="Arial" w:cs="Arial"/>
        </w:rPr>
        <w:t>hereditament where it is a genuine shared office.</w:t>
      </w:r>
      <w:r w:rsidR="00476BA9">
        <w:rPr>
          <w:rFonts w:ascii="Arial" w:hAnsi="Arial" w:cs="Arial"/>
        </w:rPr>
        <w:t xml:space="preserve"> </w:t>
      </w:r>
      <w:r w:rsidR="004D076C">
        <w:rPr>
          <w:rFonts w:ascii="Arial" w:hAnsi="Arial" w:cs="Arial"/>
        </w:rPr>
        <w:t>Again,</w:t>
      </w:r>
      <w:r w:rsidR="00476BA9">
        <w:rPr>
          <w:rFonts w:ascii="Arial" w:hAnsi="Arial" w:cs="Arial"/>
        </w:rPr>
        <w:t xml:space="preserve"> this could be potentially open to abuse as i</w:t>
      </w:r>
      <w:r w:rsidR="00E57E7D">
        <w:rPr>
          <w:rFonts w:ascii="Arial" w:hAnsi="Arial" w:cs="Arial"/>
        </w:rPr>
        <w:t xml:space="preserve">n some cases directors may be shared between these companies. BEIS have confirmed this is acceptable </w:t>
      </w:r>
      <w:r w:rsidR="00476BA9">
        <w:rPr>
          <w:rFonts w:ascii="Arial" w:hAnsi="Arial" w:cs="Arial"/>
        </w:rPr>
        <w:t xml:space="preserve">to make payments to </w:t>
      </w:r>
      <w:r w:rsidR="00ED13F0">
        <w:rPr>
          <w:rFonts w:ascii="Arial" w:hAnsi="Arial" w:cs="Arial"/>
        </w:rPr>
        <w:t>‘</w:t>
      </w:r>
      <w:r w:rsidR="00476BA9">
        <w:rPr>
          <w:rFonts w:ascii="Arial" w:hAnsi="Arial" w:cs="Arial"/>
        </w:rPr>
        <w:t>linked</w:t>
      </w:r>
      <w:r w:rsidR="00ED13F0">
        <w:rPr>
          <w:rFonts w:ascii="Arial" w:hAnsi="Arial" w:cs="Arial"/>
        </w:rPr>
        <w:t>’</w:t>
      </w:r>
      <w:r w:rsidR="00476BA9">
        <w:rPr>
          <w:rFonts w:ascii="Arial" w:hAnsi="Arial" w:cs="Arial"/>
        </w:rPr>
        <w:t xml:space="preserve"> businesses in the scenario </w:t>
      </w:r>
      <w:r w:rsidR="00E57E7D">
        <w:rPr>
          <w:rFonts w:ascii="Arial" w:hAnsi="Arial" w:cs="Arial"/>
        </w:rPr>
        <w:t>but the costs incurred by each company would have to be identified separately</w:t>
      </w:r>
      <w:r w:rsidR="00ED13F0">
        <w:rPr>
          <w:rFonts w:ascii="Arial" w:hAnsi="Arial" w:cs="Arial"/>
        </w:rPr>
        <w:t>. (</w:t>
      </w:r>
      <w:r w:rsidR="00A43623">
        <w:rPr>
          <w:rFonts w:ascii="Arial" w:hAnsi="Arial" w:cs="Arial"/>
        </w:rPr>
        <w:t xml:space="preserve">BEIS </w:t>
      </w:r>
      <w:r w:rsidR="00D16B3B">
        <w:rPr>
          <w:rFonts w:ascii="Arial" w:hAnsi="Arial" w:cs="Arial"/>
        </w:rPr>
        <w:t>Frequently Asked Questions</w:t>
      </w:r>
      <w:r w:rsidR="00ED13F0">
        <w:rPr>
          <w:rFonts w:ascii="Arial" w:hAnsi="Arial" w:cs="Arial"/>
        </w:rPr>
        <w:t xml:space="preserve"> paragraph 37)</w:t>
      </w:r>
    </w:p>
    <w:p w14:paraId="294E74E6" w14:textId="77777777" w:rsidR="00E520FC" w:rsidRDefault="00E520FC" w:rsidP="00DB5FAA">
      <w:pPr>
        <w:pStyle w:val="ListParagraph"/>
        <w:spacing w:after="0"/>
        <w:ind w:left="567"/>
        <w:rPr>
          <w:rFonts w:ascii="Arial" w:hAnsi="Arial" w:cs="Arial"/>
        </w:rPr>
      </w:pPr>
    </w:p>
    <w:p w14:paraId="2CB0B35A" w14:textId="77777777" w:rsidR="00E520FC" w:rsidRDefault="00463657" w:rsidP="00DB5FAA">
      <w:pPr>
        <w:pStyle w:val="ListParagraph"/>
        <w:numPr>
          <w:ilvl w:val="1"/>
          <w:numId w:val="24"/>
        </w:numPr>
        <w:spacing w:after="0"/>
        <w:ind w:left="567" w:hanging="567"/>
        <w:rPr>
          <w:rFonts w:ascii="Arial" w:hAnsi="Arial" w:cs="Arial"/>
        </w:rPr>
      </w:pPr>
      <w:r w:rsidRPr="00E520FC">
        <w:rPr>
          <w:rFonts w:ascii="Arial" w:hAnsi="Arial" w:cs="Arial"/>
        </w:rPr>
        <w:t xml:space="preserve">The level of grant to be awarded to successful applicants will be based upon the declared property related costs (which include rent / lease payments, utility bills and insurance) calculated over a </w:t>
      </w:r>
      <w:r w:rsidR="004D076C" w:rsidRPr="00E520FC">
        <w:rPr>
          <w:rFonts w:ascii="Arial" w:hAnsi="Arial" w:cs="Arial"/>
        </w:rPr>
        <w:t>three-month</w:t>
      </w:r>
      <w:r w:rsidRPr="00E520FC">
        <w:rPr>
          <w:rFonts w:ascii="Arial" w:hAnsi="Arial" w:cs="Arial"/>
        </w:rPr>
        <w:t xml:space="preserve"> period. </w:t>
      </w:r>
    </w:p>
    <w:p w14:paraId="11DD512D" w14:textId="77777777" w:rsidR="00E520FC" w:rsidRPr="00E520FC" w:rsidRDefault="00E520FC" w:rsidP="00E520FC">
      <w:pPr>
        <w:pStyle w:val="ListParagraph"/>
        <w:rPr>
          <w:rFonts w:ascii="Arial" w:hAnsi="Arial" w:cs="Arial"/>
        </w:rPr>
      </w:pPr>
    </w:p>
    <w:p w14:paraId="66B68E47" w14:textId="77777777" w:rsidR="00E520FC" w:rsidRDefault="00293D8F" w:rsidP="00DB5FAA">
      <w:pPr>
        <w:pStyle w:val="ListParagraph"/>
        <w:numPr>
          <w:ilvl w:val="1"/>
          <w:numId w:val="24"/>
        </w:numPr>
        <w:spacing w:after="0"/>
        <w:ind w:left="567" w:hanging="567"/>
        <w:rPr>
          <w:rFonts w:ascii="Arial" w:hAnsi="Arial" w:cs="Arial"/>
        </w:rPr>
      </w:pPr>
      <w:r w:rsidRPr="00E520FC">
        <w:rPr>
          <w:rFonts w:ascii="Arial" w:hAnsi="Arial" w:cs="Arial"/>
        </w:rPr>
        <w:t xml:space="preserve">This award will then be reduced by a percentage depending on whether the business has continued to operate during the pandemic. </w:t>
      </w:r>
    </w:p>
    <w:p w14:paraId="4788A27B" w14:textId="2BA53F6D" w:rsidR="00293D8F" w:rsidRPr="00E520FC" w:rsidRDefault="00293D8F" w:rsidP="00E520FC">
      <w:pPr>
        <w:autoSpaceDE w:val="0"/>
        <w:autoSpaceDN w:val="0"/>
        <w:adjustRightInd w:val="0"/>
        <w:spacing w:after="0" w:line="240" w:lineRule="auto"/>
        <w:rPr>
          <w:rFonts w:ascii="Arial" w:hAnsi="Arial" w:cs="Arial"/>
        </w:rPr>
      </w:pPr>
    </w:p>
    <w:p w14:paraId="5FCE27B1" w14:textId="487A4D94" w:rsidR="00293D8F" w:rsidRDefault="00293D8F" w:rsidP="00D16B3B">
      <w:pPr>
        <w:pStyle w:val="ListParagraph"/>
        <w:numPr>
          <w:ilvl w:val="0"/>
          <w:numId w:val="5"/>
        </w:numPr>
        <w:spacing w:after="0"/>
        <w:rPr>
          <w:rFonts w:ascii="Arial" w:hAnsi="Arial" w:cs="Arial"/>
        </w:rPr>
      </w:pPr>
      <w:r>
        <w:rPr>
          <w:rFonts w:ascii="Arial" w:hAnsi="Arial" w:cs="Arial"/>
        </w:rPr>
        <w:t xml:space="preserve">‘Some trading’ – a small amount of trading during pandemic. Reduction of 25% </w:t>
      </w:r>
    </w:p>
    <w:p w14:paraId="02D5976F" w14:textId="0152A5A5" w:rsidR="00293D8F" w:rsidRDefault="00293D8F" w:rsidP="00D16B3B">
      <w:pPr>
        <w:pStyle w:val="ListParagraph"/>
        <w:numPr>
          <w:ilvl w:val="0"/>
          <w:numId w:val="5"/>
        </w:numPr>
        <w:spacing w:after="0"/>
        <w:rPr>
          <w:rFonts w:ascii="Arial" w:hAnsi="Arial" w:cs="Arial"/>
        </w:rPr>
      </w:pPr>
      <w:r>
        <w:rPr>
          <w:rFonts w:ascii="Arial" w:hAnsi="Arial" w:cs="Arial"/>
        </w:rPr>
        <w:t xml:space="preserve">‘Substantial trading’ – </w:t>
      </w:r>
      <w:r w:rsidR="00E6555D">
        <w:rPr>
          <w:rFonts w:ascii="Arial" w:hAnsi="Arial" w:cs="Arial"/>
        </w:rPr>
        <w:t>Business affected by pandemic but still able to trade to a reasonable extent, perhaps online</w:t>
      </w:r>
      <w:r>
        <w:rPr>
          <w:rFonts w:ascii="Arial" w:hAnsi="Arial" w:cs="Arial"/>
        </w:rPr>
        <w:t xml:space="preserve">. Reduction of 50% </w:t>
      </w:r>
    </w:p>
    <w:p w14:paraId="571F208A" w14:textId="4194B78E" w:rsidR="00293D8F" w:rsidRPr="00C53FC4" w:rsidRDefault="00293D8F" w:rsidP="00D16B3B">
      <w:pPr>
        <w:pStyle w:val="ListParagraph"/>
        <w:numPr>
          <w:ilvl w:val="0"/>
          <w:numId w:val="5"/>
        </w:numPr>
        <w:spacing w:after="0"/>
        <w:rPr>
          <w:rFonts w:ascii="Arial" w:hAnsi="Arial" w:cs="Arial"/>
        </w:rPr>
      </w:pPr>
      <w:r>
        <w:rPr>
          <w:rFonts w:ascii="Arial" w:hAnsi="Arial" w:cs="Arial"/>
        </w:rPr>
        <w:t xml:space="preserve">‘Normal </w:t>
      </w:r>
      <w:r w:rsidR="00E6555D">
        <w:rPr>
          <w:rFonts w:ascii="Arial" w:hAnsi="Arial" w:cs="Arial"/>
        </w:rPr>
        <w:t>trading</w:t>
      </w:r>
      <w:r>
        <w:rPr>
          <w:rFonts w:ascii="Arial" w:hAnsi="Arial" w:cs="Arial"/>
        </w:rPr>
        <w:t xml:space="preserve">’ – Unaffected by pandemic. Reduction of 100% (no award).  </w:t>
      </w:r>
    </w:p>
    <w:p w14:paraId="65FA1F1E" w14:textId="5AA9635C" w:rsidR="00293D8F" w:rsidRDefault="00293D8F" w:rsidP="00C6496F">
      <w:pPr>
        <w:spacing w:after="0"/>
        <w:rPr>
          <w:rFonts w:ascii="Arial" w:hAnsi="Arial" w:cs="Arial"/>
        </w:rPr>
      </w:pPr>
    </w:p>
    <w:p w14:paraId="2F55B803" w14:textId="423E8FAE" w:rsidR="00E6555D" w:rsidRDefault="00E6555D" w:rsidP="00DB5FAA">
      <w:pPr>
        <w:pStyle w:val="ListParagraph"/>
        <w:numPr>
          <w:ilvl w:val="1"/>
          <w:numId w:val="24"/>
        </w:numPr>
        <w:spacing w:after="0"/>
        <w:ind w:left="567" w:hanging="567"/>
        <w:rPr>
          <w:rFonts w:ascii="Arial" w:hAnsi="Arial" w:cs="Arial"/>
        </w:rPr>
      </w:pPr>
      <w:r>
        <w:rPr>
          <w:rFonts w:ascii="Arial" w:hAnsi="Arial" w:cs="Arial"/>
        </w:rPr>
        <w:t xml:space="preserve">The initially calculated award will then be reduced by a further 25% if the business has received other </w:t>
      </w:r>
      <w:r w:rsidR="007C258F">
        <w:rPr>
          <w:rFonts w:ascii="Arial" w:hAnsi="Arial" w:cs="Arial"/>
        </w:rPr>
        <w:t xml:space="preserve">Government </w:t>
      </w:r>
      <w:r>
        <w:rPr>
          <w:rFonts w:ascii="Arial" w:hAnsi="Arial" w:cs="Arial"/>
        </w:rPr>
        <w:t xml:space="preserve">funding </w:t>
      </w:r>
      <w:r w:rsidR="007C258F">
        <w:rPr>
          <w:rFonts w:ascii="Arial" w:hAnsi="Arial" w:cs="Arial"/>
        </w:rPr>
        <w:t xml:space="preserve">designed to assist with non-staff related costs </w:t>
      </w:r>
      <w:r>
        <w:rPr>
          <w:rFonts w:ascii="Arial" w:hAnsi="Arial" w:cs="Arial"/>
        </w:rPr>
        <w:t xml:space="preserve">such as a </w:t>
      </w:r>
      <w:r w:rsidR="007C258F">
        <w:rPr>
          <w:rFonts w:ascii="Arial" w:hAnsi="Arial" w:cs="Arial"/>
        </w:rPr>
        <w:t xml:space="preserve">‘bounceback loan’ or a ‘coronavirus business interruption loan’. </w:t>
      </w:r>
    </w:p>
    <w:p w14:paraId="24906917" w14:textId="531C6FFF" w:rsidR="007C258F" w:rsidRDefault="007C258F" w:rsidP="00DB5FAA">
      <w:pPr>
        <w:pStyle w:val="ListParagraph"/>
        <w:spacing w:after="0"/>
        <w:ind w:left="567"/>
        <w:rPr>
          <w:rFonts w:ascii="Arial" w:hAnsi="Arial" w:cs="Arial"/>
        </w:rPr>
      </w:pPr>
    </w:p>
    <w:p w14:paraId="05015EE9" w14:textId="2A401A05" w:rsidR="007C258F" w:rsidRDefault="007C258F" w:rsidP="00DB5FAA">
      <w:pPr>
        <w:pStyle w:val="ListParagraph"/>
        <w:numPr>
          <w:ilvl w:val="1"/>
          <w:numId w:val="24"/>
        </w:numPr>
        <w:spacing w:after="0"/>
        <w:ind w:left="567" w:hanging="567"/>
        <w:rPr>
          <w:rFonts w:ascii="Arial" w:hAnsi="Arial" w:cs="Arial"/>
        </w:rPr>
      </w:pPr>
      <w:r>
        <w:rPr>
          <w:rFonts w:ascii="Arial" w:hAnsi="Arial" w:cs="Arial"/>
        </w:rPr>
        <w:t>For micro businesses the award will be capped at £10,000 but in some cases may be substantially less than this. For small business</w:t>
      </w:r>
      <w:r w:rsidR="006575AF">
        <w:rPr>
          <w:rFonts w:ascii="Arial" w:hAnsi="Arial" w:cs="Arial"/>
        </w:rPr>
        <w:t>es</w:t>
      </w:r>
      <w:r>
        <w:rPr>
          <w:rFonts w:ascii="Arial" w:hAnsi="Arial" w:cs="Arial"/>
        </w:rPr>
        <w:t xml:space="preserve"> the award will be capped at £25,000. If the calculated award </w:t>
      </w:r>
      <w:r w:rsidR="00D1047A">
        <w:rPr>
          <w:rFonts w:ascii="Arial" w:hAnsi="Arial" w:cs="Arial"/>
        </w:rPr>
        <w:t xml:space="preserve">for a small business </w:t>
      </w:r>
      <w:r>
        <w:rPr>
          <w:rFonts w:ascii="Arial" w:hAnsi="Arial" w:cs="Arial"/>
        </w:rPr>
        <w:t>exceeds £10,000 it will be rounded to either £10,000 or £25,000</w:t>
      </w:r>
      <w:r w:rsidR="00A93FB2">
        <w:rPr>
          <w:rFonts w:ascii="Arial" w:hAnsi="Arial" w:cs="Arial"/>
        </w:rPr>
        <w:t xml:space="preserve"> depending on which figure is nearest</w:t>
      </w:r>
      <w:r>
        <w:rPr>
          <w:rFonts w:ascii="Arial" w:hAnsi="Arial" w:cs="Arial"/>
        </w:rPr>
        <w:t xml:space="preserve">. </w:t>
      </w:r>
      <w:r w:rsidR="00D1047A">
        <w:rPr>
          <w:rFonts w:ascii="Arial" w:hAnsi="Arial" w:cs="Arial"/>
        </w:rPr>
        <w:t>Awards for less than £10,000 will be rounded to the nearest £100. Please note i</w:t>
      </w:r>
      <w:r w:rsidR="006575AF">
        <w:rPr>
          <w:rFonts w:ascii="Arial" w:hAnsi="Arial" w:cs="Arial"/>
        </w:rPr>
        <w:t>t is not possible to make an award for an amount between £10</w:t>
      </w:r>
      <w:r w:rsidR="00A43623">
        <w:rPr>
          <w:rFonts w:ascii="Arial" w:hAnsi="Arial" w:cs="Arial"/>
        </w:rPr>
        <w:t>,000</w:t>
      </w:r>
      <w:r w:rsidR="006575AF">
        <w:rPr>
          <w:rFonts w:ascii="Arial" w:hAnsi="Arial" w:cs="Arial"/>
        </w:rPr>
        <w:t xml:space="preserve"> and £25</w:t>
      </w:r>
      <w:r w:rsidR="00A43623">
        <w:rPr>
          <w:rFonts w:ascii="Arial" w:hAnsi="Arial" w:cs="Arial"/>
        </w:rPr>
        <w:t>,000</w:t>
      </w:r>
      <w:r w:rsidR="006575AF">
        <w:rPr>
          <w:rFonts w:ascii="Arial" w:hAnsi="Arial" w:cs="Arial"/>
        </w:rPr>
        <w:t xml:space="preserve">. </w:t>
      </w:r>
    </w:p>
    <w:p w14:paraId="24324A86" w14:textId="49326280" w:rsidR="006575AF" w:rsidRDefault="006575AF" w:rsidP="00C6496F">
      <w:pPr>
        <w:spacing w:after="0"/>
        <w:rPr>
          <w:rFonts w:ascii="Arial" w:hAnsi="Arial" w:cs="Arial"/>
        </w:rPr>
      </w:pPr>
    </w:p>
    <w:p w14:paraId="2CF9B17A" w14:textId="77777777" w:rsidR="00DB5FAA" w:rsidRDefault="00DB5FAA" w:rsidP="00C6496F">
      <w:pPr>
        <w:spacing w:after="0"/>
        <w:rPr>
          <w:rFonts w:ascii="Arial" w:hAnsi="Arial" w:cs="Arial"/>
        </w:rPr>
      </w:pPr>
    </w:p>
    <w:p w14:paraId="2C579D1E" w14:textId="75071C23" w:rsidR="00A93FB2" w:rsidRPr="00A93FB2" w:rsidRDefault="00A93FB2" w:rsidP="00DB5FAA">
      <w:pPr>
        <w:pStyle w:val="ListParagraph"/>
        <w:numPr>
          <w:ilvl w:val="0"/>
          <w:numId w:val="17"/>
        </w:numPr>
        <w:spacing w:after="0"/>
        <w:ind w:left="567" w:hanging="567"/>
        <w:rPr>
          <w:rFonts w:ascii="Arial" w:hAnsi="Arial" w:cs="Arial"/>
          <w:b/>
          <w:bCs/>
        </w:rPr>
      </w:pPr>
      <w:r w:rsidRPr="00A93FB2">
        <w:rPr>
          <w:rFonts w:ascii="Arial" w:hAnsi="Arial" w:cs="Arial"/>
          <w:b/>
          <w:bCs/>
        </w:rPr>
        <w:t xml:space="preserve">Independent Businesses who are considered to help make the </w:t>
      </w:r>
      <w:r w:rsidR="002264D5">
        <w:rPr>
          <w:rFonts w:ascii="Arial" w:hAnsi="Arial" w:cs="Arial"/>
          <w:b/>
          <w:bCs/>
        </w:rPr>
        <w:t>D</w:t>
      </w:r>
      <w:r w:rsidRPr="00A93FB2">
        <w:rPr>
          <w:rFonts w:ascii="Arial" w:hAnsi="Arial" w:cs="Arial"/>
          <w:b/>
          <w:bCs/>
        </w:rPr>
        <w:t>istrict a vibrant place to live and work in, and who can demonstrate they have suffered a significant fall in income due to the COVID-19 crisis.</w:t>
      </w:r>
    </w:p>
    <w:p w14:paraId="1B417339" w14:textId="3B623122" w:rsidR="006575AF" w:rsidRDefault="006575AF" w:rsidP="00C6496F">
      <w:pPr>
        <w:spacing w:after="0"/>
        <w:rPr>
          <w:rFonts w:ascii="Arial" w:hAnsi="Arial" w:cs="Arial"/>
        </w:rPr>
      </w:pPr>
    </w:p>
    <w:p w14:paraId="4103C124" w14:textId="3EEF3114" w:rsidR="00A93FB2" w:rsidRPr="00DB5FAA" w:rsidRDefault="00A93FB2" w:rsidP="00DB5FAA">
      <w:pPr>
        <w:pStyle w:val="ListParagraph"/>
        <w:numPr>
          <w:ilvl w:val="1"/>
          <w:numId w:val="28"/>
        </w:numPr>
        <w:spacing w:after="0"/>
        <w:ind w:left="567" w:hanging="567"/>
        <w:rPr>
          <w:rFonts w:ascii="Arial" w:hAnsi="Arial" w:cs="Arial"/>
        </w:rPr>
      </w:pPr>
      <w:proofErr w:type="gramStart"/>
      <w:r w:rsidRPr="00DB5FAA">
        <w:rPr>
          <w:rFonts w:ascii="Arial" w:hAnsi="Arial" w:cs="Arial"/>
        </w:rPr>
        <w:t>This criteria</w:t>
      </w:r>
      <w:proofErr w:type="gramEnd"/>
      <w:r w:rsidRPr="00DB5FAA">
        <w:rPr>
          <w:rFonts w:ascii="Arial" w:hAnsi="Arial" w:cs="Arial"/>
        </w:rPr>
        <w:t xml:space="preserve"> is designed to </w:t>
      </w:r>
      <w:r w:rsidR="0089374E" w:rsidRPr="00DB5FAA">
        <w:rPr>
          <w:rFonts w:ascii="Arial" w:hAnsi="Arial" w:cs="Arial"/>
        </w:rPr>
        <w:t xml:space="preserve">potentially </w:t>
      </w:r>
      <w:r w:rsidRPr="00DB5FAA">
        <w:rPr>
          <w:rFonts w:ascii="Arial" w:hAnsi="Arial" w:cs="Arial"/>
        </w:rPr>
        <w:t xml:space="preserve">benefit independent businesses who may not have received </w:t>
      </w:r>
      <w:r w:rsidR="0043683C" w:rsidRPr="00DB5FAA">
        <w:rPr>
          <w:rFonts w:ascii="Arial" w:hAnsi="Arial" w:cs="Arial"/>
        </w:rPr>
        <w:t xml:space="preserve">funding under the previously announced grant scheme because of their rateable value or the type of business they are. </w:t>
      </w:r>
      <w:r w:rsidR="00D9694B" w:rsidRPr="00DB5FAA">
        <w:rPr>
          <w:rFonts w:ascii="Arial" w:hAnsi="Arial" w:cs="Arial"/>
        </w:rPr>
        <w:t xml:space="preserve">BEIS have confirmed it is permitted </w:t>
      </w:r>
      <w:r w:rsidR="0089374E" w:rsidRPr="00DB5FAA">
        <w:rPr>
          <w:rFonts w:ascii="Arial" w:hAnsi="Arial" w:cs="Arial"/>
        </w:rPr>
        <w:t xml:space="preserve">for a Local Authority </w:t>
      </w:r>
      <w:r w:rsidR="00D9694B" w:rsidRPr="00DB5FAA">
        <w:rPr>
          <w:rFonts w:ascii="Arial" w:hAnsi="Arial" w:cs="Arial"/>
        </w:rPr>
        <w:t>to award a discretionary grant to businesses which a located in a business property with a rateable value greater than £51K</w:t>
      </w:r>
      <w:r w:rsidR="0089374E" w:rsidRPr="00DB5FAA">
        <w:rPr>
          <w:rFonts w:ascii="Arial" w:hAnsi="Arial" w:cs="Arial"/>
        </w:rPr>
        <w:t>.</w:t>
      </w:r>
      <w:r w:rsidR="00DB5FAA" w:rsidRPr="00DB5FAA">
        <w:rPr>
          <w:rFonts w:ascii="Arial" w:hAnsi="Arial" w:cs="Arial"/>
        </w:rPr>
        <w:t xml:space="preserve"> </w:t>
      </w:r>
      <w:r w:rsidR="00ED13F0" w:rsidRPr="00DB5FAA">
        <w:rPr>
          <w:rFonts w:ascii="Arial" w:hAnsi="Arial" w:cs="Arial"/>
        </w:rPr>
        <w:t>(</w:t>
      </w:r>
      <w:r w:rsidR="00D16B3B">
        <w:rPr>
          <w:rFonts w:ascii="Arial" w:hAnsi="Arial" w:cs="Arial"/>
        </w:rPr>
        <w:t>BEIS Frequently Asked Questions</w:t>
      </w:r>
      <w:r w:rsidR="00ED13F0" w:rsidRPr="00DB5FAA">
        <w:rPr>
          <w:rFonts w:ascii="Arial" w:hAnsi="Arial" w:cs="Arial"/>
        </w:rPr>
        <w:t xml:space="preserve"> paragraph 15)</w:t>
      </w:r>
    </w:p>
    <w:p w14:paraId="4986F769" w14:textId="59CE4332" w:rsidR="0043683C" w:rsidRDefault="0043683C" w:rsidP="00DB5FAA">
      <w:pPr>
        <w:spacing w:after="0"/>
        <w:ind w:left="567" w:hanging="567"/>
        <w:rPr>
          <w:rFonts w:ascii="Arial" w:hAnsi="Arial" w:cs="Arial"/>
        </w:rPr>
      </w:pPr>
    </w:p>
    <w:p w14:paraId="14000D7F" w14:textId="32BD6FD9" w:rsidR="00D72EE5" w:rsidRDefault="00454F0B" w:rsidP="00DB5FAA">
      <w:pPr>
        <w:pStyle w:val="ListParagraph"/>
        <w:numPr>
          <w:ilvl w:val="1"/>
          <w:numId w:val="28"/>
        </w:numPr>
        <w:spacing w:after="0"/>
        <w:ind w:left="567" w:hanging="567"/>
        <w:rPr>
          <w:rFonts w:ascii="Arial" w:hAnsi="Arial" w:cs="Arial"/>
        </w:rPr>
      </w:pPr>
      <w:r>
        <w:rPr>
          <w:rFonts w:ascii="Arial" w:hAnsi="Arial" w:cs="Arial"/>
        </w:rPr>
        <w:t xml:space="preserve">It will be for officers to consider whether a business is </w:t>
      </w:r>
      <w:r w:rsidR="00717BA2">
        <w:rPr>
          <w:rFonts w:ascii="Arial" w:hAnsi="Arial" w:cs="Arial"/>
        </w:rPr>
        <w:t>‘i</w:t>
      </w:r>
      <w:r>
        <w:rPr>
          <w:rFonts w:ascii="Arial" w:hAnsi="Arial" w:cs="Arial"/>
        </w:rPr>
        <w:t>ndependent</w:t>
      </w:r>
      <w:r w:rsidR="00717BA2">
        <w:rPr>
          <w:rFonts w:ascii="Arial" w:hAnsi="Arial" w:cs="Arial"/>
        </w:rPr>
        <w:t>’</w:t>
      </w:r>
      <w:r>
        <w:rPr>
          <w:rFonts w:ascii="Arial" w:hAnsi="Arial" w:cs="Arial"/>
        </w:rPr>
        <w:t xml:space="preserve"> </w:t>
      </w:r>
      <w:proofErr w:type="gramStart"/>
      <w:r>
        <w:rPr>
          <w:rFonts w:ascii="Arial" w:hAnsi="Arial" w:cs="Arial"/>
        </w:rPr>
        <w:t>taking into account</w:t>
      </w:r>
      <w:proofErr w:type="gramEnd"/>
      <w:r>
        <w:rPr>
          <w:rFonts w:ascii="Arial" w:hAnsi="Arial" w:cs="Arial"/>
        </w:rPr>
        <w:t xml:space="preserve"> its ownership and whether it forms part of a larger chain of businesses. As a guide, a</w:t>
      </w:r>
      <w:r w:rsidR="0043683C">
        <w:rPr>
          <w:rFonts w:ascii="Arial" w:hAnsi="Arial" w:cs="Arial"/>
        </w:rPr>
        <w:t xml:space="preserve">n independent business for the purposes of this scheme </w:t>
      </w:r>
      <w:r>
        <w:rPr>
          <w:rFonts w:ascii="Arial" w:hAnsi="Arial" w:cs="Arial"/>
        </w:rPr>
        <w:t xml:space="preserve">should be </w:t>
      </w:r>
      <w:r w:rsidR="0043683C">
        <w:rPr>
          <w:rFonts w:ascii="Arial" w:hAnsi="Arial" w:cs="Arial"/>
        </w:rPr>
        <w:t>one that operates no more than 3 business properties</w:t>
      </w:r>
      <w:r w:rsidR="00F066EE">
        <w:rPr>
          <w:rFonts w:ascii="Arial" w:hAnsi="Arial" w:cs="Arial"/>
        </w:rPr>
        <w:t xml:space="preserve">, all of </w:t>
      </w:r>
      <w:r w:rsidR="0043683C">
        <w:rPr>
          <w:rFonts w:ascii="Arial" w:hAnsi="Arial" w:cs="Arial"/>
        </w:rPr>
        <w:t xml:space="preserve">which are situated in </w:t>
      </w:r>
      <w:r>
        <w:rPr>
          <w:rFonts w:ascii="Arial" w:hAnsi="Arial" w:cs="Arial"/>
        </w:rPr>
        <w:t xml:space="preserve">the </w:t>
      </w:r>
      <w:r w:rsidR="0043683C">
        <w:rPr>
          <w:rFonts w:ascii="Arial" w:hAnsi="Arial" w:cs="Arial"/>
        </w:rPr>
        <w:t xml:space="preserve">St Albans </w:t>
      </w:r>
      <w:r>
        <w:rPr>
          <w:rFonts w:ascii="Arial" w:hAnsi="Arial" w:cs="Arial"/>
        </w:rPr>
        <w:t xml:space="preserve">District or in an immediately neighbouring district. </w:t>
      </w:r>
      <w:r w:rsidR="0089374E">
        <w:rPr>
          <w:rFonts w:ascii="Arial" w:hAnsi="Arial" w:cs="Arial"/>
        </w:rPr>
        <w:t xml:space="preserve">Businesses which are ‘franchised’ from a larger national chain would not normally be considered independent. </w:t>
      </w:r>
    </w:p>
    <w:p w14:paraId="1B0248DE" w14:textId="77777777" w:rsidR="00D72EE5" w:rsidRDefault="00D72EE5" w:rsidP="00DB5FAA">
      <w:pPr>
        <w:spacing w:after="0"/>
        <w:ind w:left="567" w:hanging="567"/>
        <w:rPr>
          <w:rFonts w:ascii="Arial" w:hAnsi="Arial" w:cs="Arial"/>
        </w:rPr>
      </w:pPr>
    </w:p>
    <w:p w14:paraId="0954B455" w14:textId="6B77530F" w:rsidR="00D72EE5" w:rsidRDefault="00D72EE5" w:rsidP="00DB5FAA">
      <w:pPr>
        <w:pStyle w:val="ListParagraph"/>
        <w:numPr>
          <w:ilvl w:val="1"/>
          <w:numId w:val="28"/>
        </w:numPr>
        <w:spacing w:after="0"/>
        <w:ind w:left="567" w:hanging="567"/>
        <w:rPr>
          <w:rFonts w:ascii="Arial" w:hAnsi="Arial" w:cs="Arial"/>
        </w:rPr>
      </w:pPr>
      <w:r>
        <w:rPr>
          <w:rFonts w:ascii="Arial" w:hAnsi="Arial" w:cs="Arial"/>
        </w:rPr>
        <w:t xml:space="preserve">In determining whether the business makes the </w:t>
      </w:r>
      <w:r w:rsidR="00F653B6">
        <w:rPr>
          <w:rFonts w:ascii="Arial" w:hAnsi="Arial" w:cs="Arial"/>
        </w:rPr>
        <w:t>D</w:t>
      </w:r>
      <w:r>
        <w:rPr>
          <w:rFonts w:ascii="Arial" w:hAnsi="Arial" w:cs="Arial"/>
        </w:rPr>
        <w:t xml:space="preserve">istrict a </w:t>
      </w:r>
      <w:r w:rsidR="00F066EE">
        <w:rPr>
          <w:rFonts w:ascii="Arial" w:hAnsi="Arial" w:cs="Arial"/>
        </w:rPr>
        <w:t>‘</w:t>
      </w:r>
      <w:r>
        <w:rPr>
          <w:rFonts w:ascii="Arial" w:hAnsi="Arial" w:cs="Arial"/>
        </w:rPr>
        <w:t>vibrant place to live and work in</w:t>
      </w:r>
      <w:r w:rsidR="00F066EE">
        <w:rPr>
          <w:rFonts w:ascii="Arial" w:hAnsi="Arial" w:cs="Arial"/>
        </w:rPr>
        <w:t>’</w:t>
      </w:r>
      <w:r>
        <w:rPr>
          <w:rFonts w:ascii="Arial" w:hAnsi="Arial" w:cs="Arial"/>
        </w:rPr>
        <w:t xml:space="preserve">, officers </w:t>
      </w:r>
      <w:r w:rsidR="0089374E">
        <w:rPr>
          <w:rFonts w:ascii="Arial" w:hAnsi="Arial" w:cs="Arial"/>
        </w:rPr>
        <w:t xml:space="preserve">will have regard to the application form and local knowledge. They may also speak to </w:t>
      </w:r>
      <w:r w:rsidR="0089374E">
        <w:rPr>
          <w:rFonts w:ascii="Arial" w:hAnsi="Arial" w:cs="Arial"/>
        </w:rPr>
        <w:lastRenderedPageBreak/>
        <w:t xml:space="preserve">other </w:t>
      </w:r>
      <w:r w:rsidR="00F8299D">
        <w:rPr>
          <w:rFonts w:ascii="Arial" w:hAnsi="Arial" w:cs="Arial"/>
        </w:rPr>
        <w:t>Council O</w:t>
      </w:r>
      <w:r w:rsidR="0089374E">
        <w:rPr>
          <w:rFonts w:ascii="Arial" w:hAnsi="Arial" w:cs="Arial"/>
        </w:rPr>
        <w:t>fficers</w:t>
      </w:r>
      <w:r w:rsidR="003950C2">
        <w:rPr>
          <w:rFonts w:ascii="Arial" w:hAnsi="Arial" w:cs="Arial"/>
        </w:rPr>
        <w:t xml:space="preserve">. In arriving at a decision officers </w:t>
      </w:r>
      <w:r>
        <w:rPr>
          <w:rFonts w:ascii="Arial" w:hAnsi="Arial" w:cs="Arial"/>
        </w:rPr>
        <w:t xml:space="preserve">may wish to consider </w:t>
      </w:r>
      <w:r w:rsidR="006F0770">
        <w:rPr>
          <w:rFonts w:ascii="Arial" w:hAnsi="Arial" w:cs="Arial"/>
        </w:rPr>
        <w:t>some of</w:t>
      </w:r>
      <w:r>
        <w:rPr>
          <w:rFonts w:ascii="Arial" w:hAnsi="Arial" w:cs="Arial"/>
        </w:rPr>
        <w:t xml:space="preserve"> the following factors: </w:t>
      </w:r>
    </w:p>
    <w:p w14:paraId="63630CF6" w14:textId="77777777" w:rsidR="00D72EE5" w:rsidRDefault="00D72EE5" w:rsidP="00C6496F">
      <w:pPr>
        <w:spacing w:after="0"/>
        <w:rPr>
          <w:rFonts w:ascii="Arial" w:hAnsi="Arial" w:cs="Arial"/>
        </w:rPr>
      </w:pPr>
    </w:p>
    <w:p w14:paraId="35ED6A31" w14:textId="5030C8DE" w:rsidR="00D72EE5" w:rsidRPr="00D72EE5" w:rsidRDefault="00D72EE5" w:rsidP="00D16B3B">
      <w:pPr>
        <w:pStyle w:val="ListParagraph"/>
        <w:numPr>
          <w:ilvl w:val="0"/>
          <w:numId w:val="5"/>
        </w:numPr>
        <w:spacing w:after="0"/>
        <w:rPr>
          <w:rFonts w:ascii="Arial" w:hAnsi="Arial" w:cs="Arial"/>
        </w:rPr>
      </w:pPr>
      <w:r w:rsidRPr="00D72EE5">
        <w:rPr>
          <w:rFonts w:ascii="Arial" w:hAnsi="Arial" w:cs="Arial"/>
        </w:rPr>
        <w:t>Does the business attract visitors and tourists to the district?</w:t>
      </w:r>
    </w:p>
    <w:p w14:paraId="0D373B8B" w14:textId="365827AB" w:rsidR="00D72EE5" w:rsidRDefault="00D72EE5" w:rsidP="00D16B3B">
      <w:pPr>
        <w:pStyle w:val="ListParagraph"/>
        <w:numPr>
          <w:ilvl w:val="0"/>
          <w:numId w:val="5"/>
        </w:numPr>
        <w:spacing w:after="0"/>
        <w:rPr>
          <w:rFonts w:ascii="Arial" w:hAnsi="Arial" w:cs="Arial"/>
        </w:rPr>
      </w:pPr>
      <w:r>
        <w:rPr>
          <w:rFonts w:ascii="Arial" w:hAnsi="Arial" w:cs="Arial"/>
        </w:rPr>
        <w:t>Does the business provide a service or goods which customers cannot easily obtain elsewhere</w:t>
      </w:r>
      <w:r w:rsidR="00717BA2">
        <w:rPr>
          <w:rFonts w:ascii="Arial" w:hAnsi="Arial" w:cs="Arial"/>
        </w:rPr>
        <w:t xml:space="preserve"> within the district</w:t>
      </w:r>
      <w:r>
        <w:rPr>
          <w:rFonts w:ascii="Arial" w:hAnsi="Arial" w:cs="Arial"/>
        </w:rPr>
        <w:t xml:space="preserve">? </w:t>
      </w:r>
    </w:p>
    <w:p w14:paraId="58F4BD03" w14:textId="15D35817" w:rsidR="0043683C" w:rsidRDefault="00CB113E" w:rsidP="00D16B3B">
      <w:pPr>
        <w:pStyle w:val="ListParagraph"/>
        <w:numPr>
          <w:ilvl w:val="0"/>
          <w:numId w:val="5"/>
        </w:numPr>
        <w:spacing w:after="0"/>
        <w:rPr>
          <w:rFonts w:ascii="Arial" w:hAnsi="Arial" w:cs="Arial"/>
        </w:rPr>
      </w:pPr>
      <w:r>
        <w:rPr>
          <w:rFonts w:ascii="Arial" w:hAnsi="Arial" w:cs="Arial"/>
        </w:rPr>
        <w:t xml:space="preserve">Does the business recruit and employ a substantial number of people within the district? </w:t>
      </w:r>
    </w:p>
    <w:p w14:paraId="67E7210D" w14:textId="7AFC178E" w:rsidR="00CB113E" w:rsidRDefault="00CB113E" w:rsidP="00D16B3B">
      <w:pPr>
        <w:pStyle w:val="ListParagraph"/>
        <w:numPr>
          <w:ilvl w:val="0"/>
          <w:numId w:val="5"/>
        </w:numPr>
        <w:spacing w:after="0"/>
        <w:rPr>
          <w:rFonts w:ascii="Arial" w:hAnsi="Arial" w:cs="Arial"/>
        </w:rPr>
      </w:pPr>
      <w:r>
        <w:rPr>
          <w:rFonts w:ascii="Arial" w:hAnsi="Arial" w:cs="Arial"/>
        </w:rPr>
        <w:t xml:space="preserve">Does the business do any </w:t>
      </w:r>
      <w:r w:rsidR="003950C2">
        <w:rPr>
          <w:rFonts w:ascii="Arial" w:hAnsi="Arial" w:cs="Arial"/>
        </w:rPr>
        <w:t xml:space="preserve">charitable </w:t>
      </w:r>
      <w:r>
        <w:rPr>
          <w:rFonts w:ascii="Arial" w:hAnsi="Arial" w:cs="Arial"/>
        </w:rPr>
        <w:t xml:space="preserve">work </w:t>
      </w:r>
      <w:r w:rsidR="003950C2">
        <w:rPr>
          <w:rFonts w:ascii="Arial" w:hAnsi="Arial" w:cs="Arial"/>
        </w:rPr>
        <w:t xml:space="preserve">or work </w:t>
      </w:r>
      <w:r>
        <w:rPr>
          <w:rFonts w:ascii="Arial" w:hAnsi="Arial" w:cs="Arial"/>
        </w:rPr>
        <w:t>within the community at large</w:t>
      </w:r>
      <w:r w:rsidR="0097006E">
        <w:rPr>
          <w:rFonts w:ascii="Arial" w:hAnsi="Arial" w:cs="Arial"/>
        </w:rPr>
        <w:t>?</w:t>
      </w:r>
    </w:p>
    <w:p w14:paraId="468D47E5" w14:textId="77777777" w:rsidR="00496464" w:rsidRDefault="0097006E" w:rsidP="00D16B3B">
      <w:pPr>
        <w:pStyle w:val="ListParagraph"/>
        <w:numPr>
          <w:ilvl w:val="0"/>
          <w:numId w:val="5"/>
        </w:numPr>
        <w:spacing w:after="0"/>
        <w:rPr>
          <w:rFonts w:ascii="Arial" w:hAnsi="Arial" w:cs="Arial"/>
        </w:rPr>
      </w:pPr>
      <w:r>
        <w:rPr>
          <w:rFonts w:ascii="Arial" w:hAnsi="Arial" w:cs="Arial"/>
        </w:rPr>
        <w:t>Does the business instil a sense of loyalty within its customers and would it be ‘missed’ if it closed permanently?</w:t>
      </w:r>
    </w:p>
    <w:p w14:paraId="2F98227C" w14:textId="3369307F" w:rsidR="0097006E" w:rsidRDefault="00496464" w:rsidP="00D16B3B">
      <w:pPr>
        <w:pStyle w:val="ListParagraph"/>
        <w:numPr>
          <w:ilvl w:val="0"/>
          <w:numId w:val="5"/>
        </w:numPr>
        <w:spacing w:after="0"/>
        <w:rPr>
          <w:rFonts w:ascii="Arial" w:hAnsi="Arial" w:cs="Arial"/>
        </w:rPr>
      </w:pPr>
      <w:r>
        <w:rPr>
          <w:rFonts w:ascii="Arial" w:hAnsi="Arial" w:cs="Arial"/>
        </w:rPr>
        <w:t xml:space="preserve">Is the business normally economically viable and does it put money back into the </w:t>
      </w:r>
      <w:r w:rsidR="006F0770">
        <w:rPr>
          <w:rFonts w:ascii="Arial" w:hAnsi="Arial" w:cs="Arial"/>
        </w:rPr>
        <w:t>community?</w:t>
      </w:r>
      <w:r>
        <w:rPr>
          <w:rFonts w:ascii="Arial" w:hAnsi="Arial" w:cs="Arial"/>
        </w:rPr>
        <w:t xml:space="preserve"> </w:t>
      </w:r>
      <w:r w:rsidR="006F0770">
        <w:rPr>
          <w:rFonts w:ascii="Arial" w:hAnsi="Arial" w:cs="Arial"/>
        </w:rPr>
        <w:t xml:space="preserve">Evidence of a business not being economically viable might be non-payment of business rates or similar. </w:t>
      </w:r>
      <w:r>
        <w:rPr>
          <w:rFonts w:ascii="Arial" w:hAnsi="Arial" w:cs="Arial"/>
        </w:rPr>
        <w:t xml:space="preserve">    </w:t>
      </w:r>
      <w:r w:rsidR="0097006E">
        <w:rPr>
          <w:rFonts w:ascii="Arial" w:hAnsi="Arial" w:cs="Arial"/>
        </w:rPr>
        <w:t xml:space="preserve"> </w:t>
      </w:r>
    </w:p>
    <w:p w14:paraId="5E57EA5E" w14:textId="70C95D39" w:rsidR="003950C2" w:rsidRDefault="003950C2" w:rsidP="00D16B3B">
      <w:pPr>
        <w:pStyle w:val="ListParagraph"/>
        <w:numPr>
          <w:ilvl w:val="0"/>
          <w:numId w:val="5"/>
        </w:numPr>
        <w:spacing w:after="0"/>
        <w:rPr>
          <w:rFonts w:ascii="Arial" w:hAnsi="Arial" w:cs="Arial"/>
        </w:rPr>
      </w:pPr>
      <w:r>
        <w:rPr>
          <w:rFonts w:ascii="Arial" w:hAnsi="Arial" w:cs="Arial"/>
        </w:rPr>
        <w:t xml:space="preserve">Are there any links between the business and what would be considered ‘anti-social behaviour’ – noise or litter complaints, breaches of regulations etc. </w:t>
      </w:r>
    </w:p>
    <w:p w14:paraId="7C445E9C" w14:textId="04434385" w:rsidR="0097006E" w:rsidRDefault="0097006E" w:rsidP="0097006E">
      <w:pPr>
        <w:spacing w:after="0"/>
        <w:rPr>
          <w:rFonts w:ascii="Arial" w:hAnsi="Arial" w:cs="Arial"/>
        </w:rPr>
      </w:pPr>
    </w:p>
    <w:p w14:paraId="0FB0E421" w14:textId="57FAD0A7" w:rsidR="00D34538" w:rsidRDefault="00D34538" w:rsidP="00DB5FAA">
      <w:pPr>
        <w:pStyle w:val="ListParagraph"/>
        <w:numPr>
          <w:ilvl w:val="1"/>
          <w:numId w:val="28"/>
        </w:numPr>
        <w:spacing w:after="0"/>
        <w:ind w:left="567" w:hanging="567"/>
        <w:rPr>
          <w:rFonts w:ascii="Arial" w:hAnsi="Arial" w:cs="Arial"/>
        </w:rPr>
      </w:pPr>
      <w:r>
        <w:rPr>
          <w:rFonts w:ascii="Arial" w:hAnsi="Arial" w:cs="Arial"/>
        </w:rPr>
        <w:t xml:space="preserve">Businesses which are considered to </w:t>
      </w:r>
      <w:r w:rsidR="006F0770">
        <w:rPr>
          <w:rFonts w:ascii="Arial" w:hAnsi="Arial" w:cs="Arial"/>
        </w:rPr>
        <w:t xml:space="preserve">make the district a vibrant place to live and work in </w:t>
      </w:r>
      <w:r>
        <w:rPr>
          <w:rFonts w:ascii="Arial" w:hAnsi="Arial" w:cs="Arial"/>
        </w:rPr>
        <w:t xml:space="preserve">can be awarded a grant upon the declared property related costs (which include mortgage payments, utility bills, insurance and repairs / maintenance) calculated over a </w:t>
      </w:r>
      <w:r w:rsidR="004D076C">
        <w:rPr>
          <w:rFonts w:ascii="Arial" w:hAnsi="Arial" w:cs="Arial"/>
        </w:rPr>
        <w:t>three-month</w:t>
      </w:r>
      <w:r>
        <w:rPr>
          <w:rFonts w:ascii="Arial" w:hAnsi="Arial" w:cs="Arial"/>
        </w:rPr>
        <w:t xml:space="preserve"> period. Officers </w:t>
      </w:r>
      <w:r w:rsidR="006F0770">
        <w:rPr>
          <w:rFonts w:ascii="Arial" w:hAnsi="Arial" w:cs="Arial"/>
        </w:rPr>
        <w:t xml:space="preserve">should </w:t>
      </w:r>
      <w:r>
        <w:rPr>
          <w:rFonts w:ascii="Arial" w:hAnsi="Arial" w:cs="Arial"/>
        </w:rPr>
        <w:t xml:space="preserve">check whether the business has received 100% business rate relief for 2020/21 in determining whether to include Business Rates in this calculation. </w:t>
      </w:r>
      <w:r w:rsidR="00E22800">
        <w:rPr>
          <w:rFonts w:ascii="Arial" w:hAnsi="Arial" w:cs="Arial"/>
        </w:rPr>
        <w:t xml:space="preserve">‘One off’ costs such as shop fitting / re-fitting, improvements </w:t>
      </w:r>
      <w:r w:rsidR="00E4109B">
        <w:rPr>
          <w:rFonts w:ascii="Arial" w:hAnsi="Arial" w:cs="Arial"/>
        </w:rPr>
        <w:t xml:space="preserve">etc, where declared, should not be included. </w:t>
      </w:r>
    </w:p>
    <w:p w14:paraId="16844D29" w14:textId="77777777" w:rsidR="00D34538" w:rsidRDefault="00D34538" w:rsidP="00DB5FAA">
      <w:pPr>
        <w:pStyle w:val="ListParagraph"/>
        <w:spacing w:after="0"/>
        <w:ind w:left="567"/>
        <w:rPr>
          <w:rFonts w:ascii="Arial" w:hAnsi="Arial" w:cs="Arial"/>
        </w:rPr>
      </w:pPr>
    </w:p>
    <w:p w14:paraId="2381F19A" w14:textId="590D8642" w:rsidR="0097006E" w:rsidRDefault="006F0770" w:rsidP="00DB5FAA">
      <w:pPr>
        <w:pStyle w:val="ListParagraph"/>
        <w:numPr>
          <w:ilvl w:val="1"/>
          <w:numId w:val="28"/>
        </w:numPr>
        <w:spacing w:after="0"/>
        <w:ind w:left="567" w:hanging="567"/>
        <w:rPr>
          <w:rFonts w:ascii="Arial" w:hAnsi="Arial" w:cs="Arial"/>
        </w:rPr>
      </w:pPr>
      <w:r>
        <w:rPr>
          <w:rFonts w:ascii="Arial" w:hAnsi="Arial" w:cs="Arial"/>
        </w:rPr>
        <w:t>This</w:t>
      </w:r>
      <w:r w:rsidR="00D34538">
        <w:rPr>
          <w:rFonts w:ascii="Arial" w:hAnsi="Arial" w:cs="Arial"/>
        </w:rPr>
        <w:t xml:space="preserve"> period of three months has been used to reflect the approximate period of ‘lock-down’ due to the COVID-19 pandemic. It is acknowledged that certain business types who may be applying under this criteria, including pubs and restaurants are likely to still experience a reduction in trade even following the partial relaxation of the lock-down. However, at this stage it is not known whether there will be further Government Support for specific industries.</w:t>
      </w:r>
    </w:p>
    <w:p w14:paraId="614666EA" w14:textId="64E7086E" w:rsidR="005C1FEF" w:rsidRDefault="005C1FEF" w:rsidP="00DB5FAA">
      <w:pPr>
        <w:pStyle w:val="ListParagraph"/>
        <w:spacing w:after="0"/>
        <w:ind w:left="567"/>
        <w:rPr>
          <w:rFonts w:ascii="Arial" w:hAnsi="Arial" w:cs="Arial"/>
        </w:rPr>
      </w:pPr>
    </w:p>
    <w:p w14:paraId="23556B1C" w14:textId="77777777" w:rsidR="00800345" w:rsidRDefault="005C1FEF" w:rsidP="00DB5FAA">
      <w:pPr>
        <w:pStyle w:val="ListParagraph"/>
        <w:numPr>
          <w:ilvl w:val="1"/>
          <w:numId w:val="28"/>
        </w:numPr>
        <w:spacing w:after="0"/>
        <w:ind w:left="567" w:hanging="567"/>
        <w:rPr>
          <w:rFonts w:ascii="Arial" w:hAnsi="Arial" w:cs="Arial"/>
        </w:rPr>
      </w:pPr>
      <w:r>
        <w:rPr>
          <w:rFonts w:ascii="Arial" w:hAnsi="Arial" w:cs="Arial"/>
        </w:rPr>
        <w:t xml:space="preserve">This award will then be reduced by a percentage depending on whether the business has continued to operate during the pandemic. </w:t>
      </w:r>
    </w:p>
    <w:p w14:paraId="15032D83" w14:textId="12D18629" w:rsidR="005C1FEF" w:rsidRPr="00800345" w:rsidRDefault="005C1FEF" w:rsidP="00800345">
      <w:pPr>
        <w:spacing w:after="0"/>
        <w:rPr>
          <w:rFonts w:ascii="Arial" w:hAnsi="Arial" w:cs="Arial"/>
        </w:rPr>
      </w:pPr>
    </w:p>
    <w:p w14:paraId="35F5CA04" w14:textId="2649DE12" w:rsidR="005C1FEF" w:rsidRDefault="005C1FEF" w:rsidP="00D16B3B">
      <w:pPr>
        <w:pStyle w:val="ListParagraph"/>
        <w:numPr>
          <w:ilvl w:val="0"/>
          <w:numId w:val="5"/>
        </w:numPr>
        <w:spacing w:after="0"/>
        <w:rPr>
          <w:rFonts w:ascii="Arial" w:hAnsi="Arial" w:cs="Arial"/>
        </w:rPr>
      </w:pPr>
      <w:r>
        <w:rPr>
          <w:rFonts w:ascii="Arial" w:hAnsi="Arial" w:cs="Arial"/>
        </w:rPr>
        <w:t>‘Some trading’ – a small amount of trading</w:t>
      </w:r>
      <w:r w:rsidR="00F8299D">
        <w:rPr>
          <w:rFonts w:ascii="Arial" w:hAnsi="Arial" w:cs="Arial"/>
        </w:rPr>
        <w:t xml:space="preserve"> </w:t>
      </w:r>
      <w:r>
        <w:rPr>
          <w:rFonts w:ascii="Arial" w:hAnsi="Arial" w:cs="Arial"/>
        </w:rPr>
        <w:t>during pandemic</w:t>
      </w:r>
      <w:r w:rsidR="00F8299D">
        <w:rPr>
          <w:rFonts w:ascii="Arial" w:hAnsi="Arial" w:cs="Arial"/>
        </w:rPr>
        <w:t xml:space="preserve">, perhaps online. Amount must be more than </w:t>
      </w:r>
      <w:r w:rsidR="00F8299D" w:rsidRPr="00D16B3B">
        <w:rPr>
          <w:rFonts w:ascii="Arial" w:hAnsi="Arial" w:cs="Arial"/>
        </w:rPr>
        <w:t>de minimis</w:t>
      </w:r>
      <w:r w:rsidR="00F8299D">
        <w:rPr>
          <w:rFonts w:ascii="Arial" w:hAnsi="Arial" w:cs="Arial"/>
        </w:rPr>
        <w:t xml:space="preserve">. </w:t>
      </w:r>
      <w:r>
        <w:rPr>
          <w:rFonts w:ascii="Arial" w:hAnsi="Arial" w:cs="Arial"/>
        </w:rPr>
        <w:t xml:space="preserve">Reduction of 25% </w:t>
      </w:r>
    </w:p>
    <w:p w14:paraId="3153C39C" w14:textId="77777777" w:rsidR="005C1FEF" w:rsidRDefault="005C1FEF" w:rsidP="00D16B3B">
      <w:pPr>
        <w:pStyle w:val="ListParagraph"/>
        <w:numPr>
          <w:ilvl w:val="0"/>
          <w:numId w:val="5"/>
        </w:numPr>
        <w:spacing w:after="0"/>
        <w:rPr>
          <w:rFonts w:ascii="Arial" w:hAnsi="Arial" w:cs="Arial"/>
        </w:rPr>
      </w:pPr>
      <w:r>
        <w:rPr>
          <w:rFonts w:ascii="Arial" w:hAnsi="Arial" w:cs="Arial"/>
        </w:rPr>
        <w:t xml:space="preserve">‘Substantial trading’ – Business affected by pandemic but still able to trade to a reasonable extent, perhaps online. Reduction of 50% </w:t>
      </w:r>
    </w:p>
    <w:p w14:paraId="75840E70" w14:textId="77777777" w:rsidR="005C1FEF" w:rsidRPr="00C53FC4" w:rsidRDefault="005C1FEF" w:rsidP="00D16B3B">
      <w:pPr>
        <w:pStyle w:val="ListParagraph"/>
        <w:numPr>
          <w:ilvl w:val="0"/>
          <w:numId w:val="5"/>
        </w:numPr>
        <w:spacing w:after="0"/>
        <w:rPr>
          <w:rFonts w:ascii="Arial" w:hAnsi="Arial" w:cs="Arial"/>
        </w:rPr>
      </w:pPr>
      <w:r>
        <w:rPr>
          <w:rFonts w:ascii="Arial" w:hAnsi="Arial" w:cs="Arial"/>
        </w:rPr>
        <w:t xml:space="preserve">‘Normal trading’ – Unaffected by pandemic. Reduction of 100% (no award).  </w:t>
      </w:r>
    </w:p>
    <w:p w14:paraId="662AC590" w14:textId="77777777" w:rsidR="005C1FEF" w:rsidRDefault="005C1FEF" w:rsidP="005C1FEF">
      <w:pPr>
        <w:spacing w:after="0"/>
        <w:rPr>
          <w:rFonts w:ascii="Arial" w:hAnsi="Arial" w:cs="Arial"/>
        </w:rPr>
      </w:pPr>
    </w:p>
    <w:p w14:paraId="11EA0E4A" w14:textId="51B7CD55" w:rsidR="005C1FEF" w:rsidRDefault="005C1FEF" w:rsidP="00800345">
      <w:pPr>
        <w:pStyle w:val="ListParagraph"/>
        <w:numPr>
          <w:ilvl w:val="1"/>
          <w:numId w:val="28"/>
        </w:numPr>
        <w:spacing w:after="0"/>
        <w:ind w:left="567" w:hanging="567"/>
        <w:rPr>
          <w:rFonts w:ascii="Arial" w:hAnsi="Arial" w:cs="Arial"/>
        </w:rPr>
      </w:pPr>
      <w:r>
        <w:rPr>
          <w:rFonts w:ascii="Arial" w:hAnsi="Arial" w:cs="Arial"/>
        </w:rPr>
        <w:t xml:space="preserve">The initially calculated award will then be reduced by a further 25% if the business has received other Government funding designed to assist with non-staff related costs such as a ‘bounceback loan’ or a ‘coronavirus business interruption loan’. </w:t>
      </w:r>
    </w:p>
    <w:p w14:paraId="5B32F2B7" w14:textId="77777777" w:rsidR="005C1FEF" w:rsidRDefault="005C1FEF" w:rsidP="00800345">
      <w:pPr>
        <w:pStyle w:val="ListParagraph"/>
        <w:spacing w:after="0"/>
        <w:ind w:left="567"/>
        <w:rPr>
          <w:rFonts w:ascii="Arial" w:hAnsi="Arial" w:cs="Arial"/>
        </w:rPr>
      </w:pPr>
    </w:p>
    <w:p w14:paraId="4C963B69" w14:textId="451C4E97" w:rsidR="005C1FEF" w:rsidRDefault="005C1FEF" w:rsidP="00800345">
      <w:pPr>
        <w:pStyle w:val="ListParagraph"/>
        <w:numPr>
          <w:ilvl w:val="1"/>
          <w:numId w:val="28"/>
        </w:numPr>
        <w:spacing w:after="0"/>
        <w:ind w:left="567" w:hanging="567"/>
        <w:rPr>
          <w:rFonts w:ascii="Arial" w:hAnsi="Arial" w:cs="Arial"/>
        </w:rPr>
      </w:pPr>
      <w:r>
        <w:rPr>
          <w:rFonts w:ascii="Arial" w:hAnsi="Arial" w:cs="Arial"/>
        </w:rPr>
        <w:t>If the calculated award exceeds £10,000 it will be rounded to either £10,000 or £25,000 depending on which figure is nearest. It is not possible to make an award for an amount between £10</w:t>
      </w:r>
      <w:r w:rsidR="00D16B3B">
        <w:rPr>
          <w:rFonts w:ascii="Arial" w:hAnsi="Arial" w:cs="Arial"/>
        </w:rPr>
        <w:t>,000</w:t>
      </w:r>
      <w:r>
        <w:rPr>
          <w:rFonts w:ascii="Arial" w:hAnsi="Arial" w:cs="Arial"/>
        </w:rPr>
        <w:t xml:space="preserve"> and £25</w:t>
      </w:r>
      <w:r w:rsidR="00D16B3B">
        <w:rPr>
          <w:rFonts w:ascii="Arial" w:hAnsi="Arial" w:cs="Arial"/>
        </w:rPr>
        <w:t>,000</w:t>
      </w:r>
      <w:r>
        <w:rPr>
          <w:rFonts w:ascii="Arial" w:hAnsi="Arial" w:cs="Arial"/>
        </w:rPr>
        <w:t xml:space="preserve">. </w:t>
      </w:r>
      <w:r w:rsidR="00D1047A">
        <w:rPr>
          <w:rFonts w:ascii="Arial" w:hAnsi="Arial" w:cs="Arial"/>
        </w:rPr>
        <w:t xml:space="preserve">Awards for less than £10,000 will be rounded to the nearest £100. </w:t>
      </w:r>
    </w:p>
    <w:p w14:paraId="22E0B8D5" w14:textId="221F85C4" w:rsidR="00D9694B" w:rsidRDefault="00D9694B" w:rsidP="00800345">
      <w:pPr>
        <w:pStyle w:val="ListParagraph"/>
        <w:spacing w:after="0"/>
        <w:ind w:left="567"/>
        <w:rPr>
          <w:rFonts w:ascii="Arial" w:hAnsi="Arial" w:cs="Arial"/>
        </w:rPr>
      </w:pPr>
    </w:p>
    <w:p w14:paraId="2E5B877F" w14:textId="52C379A7" w:rsidR="00D9694B" w:rsidRDefault="00D9694B" w:rsidP="00800345">
      <w:pPr>
        <w:pStyle w:val="ListParagraph"/>
        <w:numPr>
          <w:ilvl w:val="1"/>
          <w:numId w:val="28"/>
        </w:numPr>
        <w:spacing w:after="0"/>
        <w:ind w:left="567" w:hanging="567"/>
        <w:rPr>
          <w:rFonts w:ascii="Arial" w:hAnsi="Arial" w:cs="Arial"/>
        </w:rPr>
      </w:pPr>
      <w:r>
        <w:rPr>
          <w:rFonts w:ascii="Arial" w:hAnsi="Arial" w:cs="Arial"/>
        </w:rPr>
        <w:t xml:space="preserve">It is felt that many independent businesses within this district will have already received grants under the previous grants scheme. Therefore, it is anticipated </w:t>
      </w:r>
      <w:proofErr w:type="gramStart"/>
      <w:r>
        <w:rPr>
          <w:rFonts w:ascii="Arial" w:hAnsi="Arial" w:cs="Arial"/>
        </w:rPr>
        <w:t>the majority of</w:t>
      </w:r>
      <w:proofErr w:type="gramEnd"/>
      <w:r>
        <w:rPr>
          <w:rFonts w:ascii="Arial" w:hAnsi="Arial" w:cs="Arial"/>
        </w:rPr>
        <w:t xml:space="preserve"> awards will be made to other business types detailed above</w:t>
      </w:r>
      <w:r w:rsidR="009F6A34">
        <w:rPr>
          <w:rFonts w:ascii="Arial" w:hAnsi="Arial" w:cs="Arial"/>
        </w:rPr>
        <w:t>. However,</w:t>
      </w:r>
      <w:r>
        <w:rPr>
          <w:rFonts w:ascii="Arial" w:hAnsi="Arial" w:cs="Arial"/>
        </w:rPr>
        <w:t xml:space="preserve"> awards made under this criteria are</w:t>
      </w:r>
      <w:r w:rsidR="009F6A34">
        <w:rPr>
          <w:rFonts w:ascii="Arial" w:hAnsi="Arial" w:cs="Arial"/>
        </w:rPr>
        <w:t xml:space="preserve"> </w:t>
      </w:r>
      <w:r>
        <w:rPr>
          <w:rFonts w:ascii="Arial" w:hAnsi="Arial" w:cs="Arial"/>
        </w:rPr>
        <w:t xml:space="preserve">likely to be </w:t>
      </w:r>
      <w:r w:rsidR="009F6A34">
        <w:rPr>
          <w:rFonts w:ascii="Arial" w:hAnsi="Arial" w:cs="Arial"/>
        </w:rPr>
        <w:t xml:space="preserve">greater in value because of the higher level of property related costs.  </w:t>
      </w:r>
    </w:p>
    <w:p w14:paraId="004BE148" w14:textId="7A0E2B91" w:rsidR="00D1047A" w:rsidRDefault="00D1047A" w:rsidP="005C1FEF">
      <w:pPr>
        <w:spacing w:after="0"/>
        <w:rPr>
          <w:rFonts w:ascii="Arial" w:hAnsi="Arial" w:cs="Arial"/>
        </w:rPr>
      </w:pPr>
    </w:p>
    <w:p w14:paraId="0CAA6486" w14:textId="10FBE13D" w:rsidR="00D1047A" w:rsidRDefault="00D1047A" w:rsidP="005C1FEF">
      <w:pPr>
        <w:spacing w:after="0"/>
        <w:rPr>
          <w:rFonts w:ascii="Arial" w:hAnsi="Arial" w:cs="Arial"/>
        </w:rPr>
      </w:pPr>
    </w:p>
    <w:p w14:paraId="29FCA62C" w14:textId="770138FF" w:rsidR="00956FF0" w:rsidRDefault="00956FF0" w:rsidP="00800345">
      <w:pPr>
        <w:pStyle w:val="ListParagraph"/>
        <w:numPr>
          <w:ilvl w:val="0"/>
          <w:numId w:val="17"/>
        </w:numPr>
        <w:spacing w:after="0"/>
        <w:ind w:left="567" w:hanging="567"/>
        <w:rPr>
          <w:rFonts w:ascii="Arial" w:hAnsi="Arial" w:cs="Arial"/>
          <w:b/>
          <w:bCs/>
        </w:rPr>
      </w:pPr>
      <w:r w:rsidRPr="00956FF0">
        <w:rPr>
          <w:rFonts w:ascii="Arial" w:hAnsi="Arial" w:cs="Arial"/>
          <w:b/>
          <w:bCs/>
        </w:rPr>
        <w:t xml:space="preserve">Administration. </w:t>
      </w:r>
    </w:p>
    <w:p w14:paraId="15960104" w14:textId="36B1AB6E" w:rsidR="00400302" w:rsidRDefault="00400302" w:rsidP="005C1FEF">
      <w:pPr>
        <w:spacing w:after="0"/>
        <w:rPr>
          <w:rFonts w:ascii="Arial" w:hAnsi="Arial" w:cs="Arial"/>
          <w:b/>
          <w:bCs/>
        </w:rPr>
      </w:pPr>
    </w:p>
    <w:p w14:paraId="0D352C6D" w14:textId="1B3CCEC8" w:rsidR="00956FF0" w:rsidRPr="00800345" w:rsidRDefault="00956FF0" w:rsidP="00800345">
      <w:pPr>
        <w:pStyle w:val="ListParagraph"/>
        <w:numPr>
          <w:ilvl w:val="1"/>
          <w:numId w:val="30"/>
        </w:numPr>
        <w:spacing w:after="0"/>
        <w:ind w:left="567" w:hanging="567"/>
        <w:rPr>
          <w:rFonts w:ascii="Arial" w:hAnsi="Arial" w:cs="Arial"/>
        </w:rPr>
      </w:pPr>
      <w:r w:rsidRPr="00800345">
        <w:rPr>
          <w:rFonts w:ascii="Arial" w:hAnsi="Arial" w:cs="Arial"/>
        </w:rPr>
        <w:t>As the local authority only has limited funds</w:t>
      </w:r>
      <w:r w:rsidR="00400302" w:rsidRPr="00800345">
        <w:rPr>
          <w:rFonts w:ascii="Arial" w:hAnsi="Arial" w:cs="Arial"/>
        </w:rPr>
        <w:t>,</w:t>
      </w:r>
      <w:r w:rsidRPr="00800345">
        <w:rPr>
          <w:rFonts w:ascii="Arial" w:hAnsi="Arial" w:cs="Arial"/>
        </w:rPr>
        <w:t xml:space="preserve"> the number of applications which are deemed eligible may determine the amount of money which can be awarded in each case. For this </w:t>
      </w:r>
      <w:r w:rsidR="004D076C" w:rsidRPr="00800345">
        <w:rPr>
          <w:rFonts w:ascii="Arial" w:hAnsi="Arial" w:cs="Arial"/>
        </w:rPr>
        <w:t>reason,</w:t>
      </w:r>
      <w:r w:rsidRPr="00800345">
        <w:rPr>
          <w:rFonts w:ascii="Arial" w:hAnsi="Arial" w:cs="Arial"/>
        </w:rPr>
        <w:t xml:space="preserve"> it is likely the Local Authority will not be </w:t>
      </w:r>
      <w:proofErr w:type="gramStart"/>
      <w:r w:rsidRPr="00800345">
        <w:rPr>
          <w:rFonts w:ascii="Arial" w:hAnsi="Arial" w:cs="Arial"/>
        </w:rPr>
        <w:t>in a position</w:t>
      </w:r>
      <w:proofErr w:type="gramEnd"/>
      <w:r w:rsidRPr="00800345">
        <w:rPr>
          <w:rFonts w:ascii="Arial" w:hAnsi="Arial" w:cs="Arial"/>
        </w:rPr>
        <w:t xml:space="preserve"> to make decisions on the amount of money to be awarded </w:t>
      </w:r>
      <w:r w:rsidR="00400302" w:rsidRPr="00800345">
        <w:rPr>
          <w:rFonts w:ascii="Arial" w:hAnsi="Arial" w:cs="Arial"/>
        </w:rPr>
        <w:t xml:space="preserve">in individual cases </w:t>
      </w:r>
      <w:r w:rsidRPr="00800345">
        <w:rPr>
          <w:rFonts w:ascii="Arial" w:hAnsi="Arial" w:cs="Arial"/>
        </w:rPr>
        <w:t xml:space="preserve">until the majority of applications are considered. </w:t>
      </w:r>
    </w:p>
    <w:p w14:paraId="3A1EC534" w14:textId="77777777" w:rsidR="00956FF0" w:rsidRDefault="00956FF0" w:rsidP="00D34538">
      <w:pPr>
        <w:spacing w:after="0"/>
        <w:rPr>
          <w:rFonts w:ascii="Arial" w:hAnsi="Arial" w:cs="Arial"/>
        </w:rPr>
      </w:pPr>
    </w:p>
    <w:p w14:paraId="0E3B539C" w14:textId="3A2E1BDE" w:rsidR="005C1FEF" w:rsidRDefault="00400302" w:rsidP="00800345">
      <w:pPr>
        <w:pStyle w:val="ListParagraph"/>
        <w:numPr>
          <w:ilvl w:val="1"/>
          <w:numId w:val="30"/>
        </w:numPr>
        <w:spacing w:after="0"/>
        <w:ind w:left="567" w:hanging="567"/>
        <w:rPr>
          <w:rFonts w:ascii="Arial" w:hAnsi="Arial" w:cs="Arial"/>
        </w:rPr>
      </w:pPr>
      <w:r>
        <w:rPr>
          <w:rFonts w:ascii="Arial" w:hAnsi="Arial" w:cs="Arial"/>
        </w:rPr>
        <w:t>Furthermore, t</w:t>
      </w:r>
      <w:r w:rsidR="00956FF0">
        <w:rPr>
          <w:rFonts w:ascii="Arial" w:hAnsi="Arial" w:cs="Arial"/>
        </w:rPr>
        <w:t xml:space="preserve">he local authority may have to revise the calculation process detailed within this policy if the number of applications which are considered eligible exceeds </w:t>
      </w:r>
      <w:r w:rsidR="00DD6EDC">
        <w:rPr>
          <w:rFonts w:ascii="Arial" w:hAnsi="Arial" w:cs="Arial"/>
        </w:rPr>
        <w:t xml:space="preserve">expectations. For example, it may be necessary to only look to cover businesses building related costs for a period of </w:t>
      </w:r>
      <w:r w:rsidR="009F6A34">
        <w:rPr>
          <w:rFonts w:ascii="Arial" w:hAnsi="Arial" w:cs="Arial"/>
        </w:rPr>
        <w:t xml:space="preserve">two </w:t>
      </w:r>
      <w:r w:rsidR="00DD6EDC">
        <w:rPr>
          <w:rFonts w:ascii="Arial" w:hAnsi="Arial" w:cs="Arial"/>
        </w:rPr>
        <w:t>months</w:t>
      </w:r>
      <w:r>
        <w:rPr>
          <w:rFonts w:ascii="Arial" w:hAnsi="Arial" w:cs="Arial"/>
        </w:rPr>
        <w:t xml:space="preserve"> for some or all eligible groups. </w:t>
      </w:r>
      <w:r w:rsidR="00DD6EDC">
        <w:rPr>
          <w:rFonts w:ascii="Arial" w:hAnsi="Arial" w:cs="Arial"/>
        </w:rPr>
        <w:t xml:space="preserve"> </w:t>
      </w:r>
    </w:p>
    <w:p w14:paraId="1035A678" w14:textId="753FFBB8" w:rsidR="00DD6EDC" w:rsidRDefault="00DD6EDC" w:rsidP="00800345">
      <w:pPr>
        <w:pStyle w:val="ListParagraph"/>
        <w:spacing w:after="0"/>
        <w:ind w:left="567"/>
        <w:rPr>
          <w:rFonts w:ascii="Arial" w:hAnsi="Arial" w:cs="Arial"/>
        </w:rPr>
      </w:pPr>
    </w:p>
    <w:p w14:paraId="32A8AF8A" w14:textId="143D7884" w:rsidR="00DD6EDC" w:rsidRDefault="00DD6EDC" w:rsidP="00800345">
      <w:pPr>
        <w:pStyle w:val="ListParagraph"/>
        <w:numPr>
          <w:ilvl w:val="1"/>
          <w:numId w:val="30"/>
        </w:numPr>
        <w:spacing w:after="0"/>
        <w:ind w:left="567" w:hanging="567"/>
        <w:rPr>
          <w:rFonts w:ascii="Arial" w:hAnsi="Arial" w:cs="Arial"/>
        </w:rPr>
      </w:pPr>
      <w:r>
        <w:rPr>
          <w:rFonts w:ascii="Arial" w:hAnsi="Arial" w:cs="Arial"/>
        </w:rPr>
        <w:t>If the number of eligible applications is less than anticipated the Local Authority may look to run a second application process</w:t>
      </w:r>
      <w:r w:rsidR="00400302">
        <w:rPr>
          <w:rFonts w:ascii="Arial" w:hAnsi="Arial" w:cs="Arial"/>
        </w:rPr>
        <w:t xml:space="preserve"> and / or revise the calculation process to cover a period greater than three months building related costs for some or all eligible groups. In doing this the local authority might want to have regard to the types of businesses which are likely to suffer a decline in trade for the longest period</w:t>
      </w:r>
      <w:r w:rsidR="00B561BA">
        <w:rPr>
          <w:rFonts w:ascii="Arial" w:hAnsi="Arial" w:cs="Arial"/>
        </w:rPr>
        <w:t xml:space="preserve"> or are likely to incur the greatest costs related to re-opening. </w:t>
      </w:r>
      <w:r w:rsidR="00400302">
        <w:rPr>
          <w:rFonts w:ascii="Arial" w:hAnsi="Arial" w:cs="Arial"/>
        </w:rPr>
        <w:t xml:space="preserve"> </w:t>
      </w:r>
    </w:p>
    <w:p w14:paraId="0F2F0CF3" w14:textId="165C634C" w:rsidR="00B561BA" w:rsidRDefault="00B561BA" w:rsidP="00800345">
      <w:pPr>
        <w:pStyle w:val="ListParagraph"/>
        <w:spacing w:after="0"/>
        <w:ind w:left="567"/>
        <w:rPr>
          <w:rFonts w:ascii="Arial" w:hAnsi="Arial" w:cs="Arial"/>
        </w:rPr>
      </w:pPr>
    </w:p>
    <w:p w14:paraId="715A0564" w14:textId="569F5DCB" w:rsidR="00B561BA" w:rsidRDefault="00B561BA" w:rsidP="00800345">
      <w:pPr>
        <w:pStyle w:val="ListParagraph"/>
        <w:numPr>
          <w:ilvl w:val="1"/>
          <w:numId w:val="30"/>
        </w:numPr>
        <w:spacing w:after="0"/>
        <w:ind w:left="567" w:hanging="567"/>
        <w:rPr>
          <w:rFonts w:ascii="Arial" w:hAnsi="Arial" w:cs="Arial"/>
        </w:rPr>
      </w:pPr>
      <w:r>
        <w:rPr>
          <w:rFonts w:ascii="Arial" w:hAnsi="Arial" w:cs="Arial"/>
        </w:rPr>
        <w:t xml:space="preserve">In line with the previously announced grants, there is no formal right of appeal against a decision made in respect of these grants. Successful applicants will receive a payment into their nominated bank account as soon as is practicable. They will also receive a payment schedule detailing the amount of the payment. However, the local authority will not issue any </w:t>
      </w:r>
      <w:r w:rsidR="009F6A34">
        <w:rPr>
          <w:rFonts w:ascii="Arial" w:hAnsi="Arial" w:cs="Arial"/>
        </w:rPr>
        <w:t xml:space="preserve">further </w:t>
      </w:r>
      <w:r>
        <w:rPr>
          <w:rFonts w:ascii="Arial" w:hAnsi="Arial" w:cs="Arial"/>
        </w:rPr>
        <w:t>correspondence</w:t>
      </w:r>
      <w:r w:rsidR="009F6A34">
        <w:rPr>
          <w:rFonts w:ascii="Arial" w:hAnsi="Arial" w:cs="Arial"/>
        </w:rPr>
        <w:t xml:space="preserve"> to the applicant. This means, for example, the applicant will not receive any </w:t>
      </w:r>
      <w:r>
        <w:rPr>
          <w:rFonts w:ascii="Arial" w:hAnsi="Arial" w:cs="Arial"/>
        </w:rPr>
        <w:t xml:space="preserve">detail </w:t>
      </w:r>
      <w:r w:rsidR="009F6A34">
        <w:rPr>
          <w:rFonts w:ascii="Arial" w:hAnsi="Arial" w:cs="Arial"/>
        </w:rPr>
        <w:t xml:space="preserve">of </w:t>
      </w:r>
      <w:r>
        <w:rPr>
          <w:rFonts w:ascii="Arial" w:hAnsi="Arial" w:cs="Arial"/>
        </w:rPr>
        <w:t>how the award has been calculated.</w:t>
      </w:r>
    </w:p>
    <w:p w14:paraId="1FEFE5A4" w14:textId="77777777" w:rsidR="00B561BA" w:rsidRDefault="00B561BA" w:rsidP="00D34538">
      <w:pPr>
        <w:spacing w:after="0"/>
        <w:rPr>
          <w:rFonts w:ascii="Arial" w:hAnsi="Arial" w:cs="Arial"/>
        </w:rPr>
      </w:pPr>
    </w:p>
    <w:p w14:paraId="2196197C" w14:textId="29EF0ACC" w:rsidR="00B561BA" w:rsidRPr="0097006E" w:rsidRDefault="00B561BA" w:rsidP="00800345">
      <w:pPr>
        <w:pStyle w:val="ListParagraph"/>
        <w:numPr>
          <w:ilvl w:val="1"/>
          <w:numId w:val="30"/>
        </w:numPr>
        <w:spacing w:after="0"/>
        <w:ind w:left="567" w:hanging="567"/>
        <w:rPr>
          <w:rFonts w:ascii="Arial" w:hAnsi="Arial" w:cs="Arial"/>
        </w:rPr>
      </w:pPr>
      <w:r>
        <w:rPr>
          <w:rFonts w:ascii="Arial" w:hAnsi="Arial" w:cs="Arial"/>
        </w:rPr>
        <w:t>If an</w:t>
      </w:r>
      <w:r w:rsidR="009F6A34">
        <w:rPr>
          <w:rFonts w:ascii="Arial" w:hAnsi="Arial" w:cs="Arial"/>
        </w:rPr>
        <w:t xml:space="preserve"> individual</w:t>
      </w:r>
      <w:r>
        <w:rPr>
          <w:rFonts w:ascii="Arial" w:hAnsi="Arial" w:cs="Arial"/>
        </w:rPr>
        <w:t xml:space="preserve"> award is calculated as being less than £200 the Local Authority can elect not to make payment. </w:t>
      </w:r>
    </w:p>
    <w:p w14:paraId="64E78996" w14:textId="77777777" w:rsidR="00B561BA" w:rsidRDefault="00B561BA" w:rsidP="00800345">
      <w:pPr>
        <w:pStyle w:val="ListParagraph"/>
        <w:spacing w:after="0"/>
        <w:ind w:left="567"/>
        <w:rPr>
          <w:rFonts w:ascii="Arial" w:hAnsi="Arial" w:cs="Arial"/>
        </w:rPr>
      </w:pPr>
    </w:p>
    <w:p w14:paraId="5F982A21" w14:textId="13B64A39" w:rsidR="00B561BA" w:rsidRDefault="00B561BA" w:rsidP="00800345">
      <w:pPr>
        <w:pStyle w:val="ListParagraph"/>
        <w:numPr>
          <w:ilvl w:val="1"/>
          <w:numId w:val="30"/>
        </w:numPr>
        <w:spacing w:after="0"/>
        <w:ind w:left="567" w:hanging="567"/>
        <w:rPr>
          <w:rFonts w:ascii="Arial" w:hAnsi="Arial" w:cs="Arial"/>
        </w:rPr>
      </w:pPr>
      <w:r>
        <w:rPr>
          <w:rFonts w:ascii="Arial" w:hAnsi="Arial" w:cs="Arial"/>
        </w:rPr>
        <w:t xml:space="preserve">Unsuccessful applicants will not receive any correspondence in respect of their application. </w:t>
      </w:r>
    </w:p>
    <w:p w14:paraId="54A9FCDD" w14:textId="77777777" w:rsidR="00B561BA" w:rsidRDefault="00B561BA" w:rsidP="00800345">
      <w:pPr>
        <w:pStyle w:val="ListParagraph"/>
        <w:spacing w:after="0"/>
        <w:ind w:left="567"/>
        <w:rPr>
          <w:rFonts w:ascii="Arial" w:hAnsi="Arial" w:cs="Arial"/>
        </w:rPr>
      </w:pPr>
    </w:p>
    <w:p w14:paraId="77248354" w14:textId="0069C5EB" w:rsidR="009F6A34" w:rsidRDefault="00B561BA" w:rsidP="00800345">
      <w:pPr>
        <w:pStyle w:val="ListParagraph"/>
        <w:numPr>
          <w:ilvl w:val="1"/>
          <w:numId w:val="30"/>
        </w:numPr>
        <w:spacing w:after="0"/>
        <w:ind w:left="567" w:hanging="567"/>
        <w:rPr>
          <w:rFonts w:ascii="Arial" w:hAnsi="Arial" w:cs="Arial"/>
        </w:rPr>
      </w:pPr>
      <w:r>
        <w:rPr>
          <w:rFonts w:ascii="Arial" w:hAnsi="Arial" w:cs="Arial"/>
        </w:rPr>
        <w:t>All applicants will be subject to check</w:t>
      </w:r>
      <w:r w:rsidR="009F6A34">
        <w:rPr>
          <w:rFonts w:ascii="Arial" w:hAnsi="Arial" w:cs="Arial"/>
        </w:rPr>
        <w:t>s</w:t>
      </w:r>
      <w:r>
        <w:rPr>
          <w:rFonts w:ascii="Arial" w:hAnsi="Arial" w:cs="Arial"/>
        </w:rPr>
        <w:t xml:space="preserve"> in respect of their application. This includes data matching with information held by other authorities and third parties. </w:t>
      </w:r>
      <w:r w:rsidR="009F6A34">
        <w:rPr>
          <w:rFonts w:ascii="Arial" w:hAnsi="Arial" w:cs="Arial"/>
        </w:rPr>
        <w:t xml:space="preserve">Such </w:t>
      </w:r>
      <w:r>
        <w:rPr>
          <w:rFonts w:ascii="Arial" w:hAnsi="Arial" w:cs="Arial"/>
        </w:rPr>
        <w:t xml:space="preserve">checks </w:t>
      </w:r>
      <w:r w:rsidR="001F61A7">
        <w:rPr>
          <w:rFonts w:ascii="Arial" w:hAnsi="Arial" w:cs="Arial"/>
        </w:rPr>
        <w:t>will be required to establish</w:t>
      </w:r>
      <w:r w:rsidR="009F6A34">
        <w:rPr>
          <w:rFonts w:ascii="Arial" w:hAnsi="Arial" w:cs="Arial"/>
        </w:rPr>
        <w:t>, for example,</w:t>
      </w:r>
      <w:r w:rsidR="001F61A7">
        <w:rPr>
          <w:rFonts w:ascii="Arial" w:hAnsi="Arial" w:cs="Arial"/>
        </w:rPr>
        <w:t xml:space="preserve"> whether the company was trading as at 11</w:t>
      </w:r>
      <w:r w:rsidR="00D63DFE">
        <w:rPr>
          <w:rFonts w:ascii="Arial" w:hAnsi="Arial" w:cs="Arial"/>
        </w:rPr>
        <w:t xml:space="preserve"> </w:t>
      </w:r>
      <w:r w:rsidR="001F61A7">
        <w:rPr>
          <w:rFonts w:ascii="Arial" w:hAnsi="Arial" w:cs="Arial"/>
        </w:rPr>
        <w:t xml:space="preserve">March 2020. It is anticipated some or all checks will be carried out post-payment. </w:t>
      </w:r>
    </w:p>
    <w:p w14:paraId="7ABB38CD" w14:textId="77777777" w:rsidR="009F6A34" w:rsidRDefault="009F6A34" w:rsidP="00800345">
      <w:pPr>
        <w:pStyle w:val="ListParagraph"/>
        <w:spacing w:after="0"/>
        <w:ind w:left="567"/>
        <w:rPr>
          <w:rFonts w:ascii="Arial" w:hAnsi="Arial" w:cs="Arial"/>
        </w:rPr>
      </w:pPr>
    </w:p>
    <w:p w14:paraId="315963D6" w14:textId="5284F360" w:rsidR="00DD6EDC" w:rsidRDefault="001F61A7" w:rsidP="00800345">
      <w:pPr>
        <w:pStyle w:val="ListParagraph"/>
        <w:numPr>
          <w:ilvl w:val="1"/>
          <w:numId w:val="30"/>
        </w:numPr>
        <w:spacing w:after="0"/>
        <w:ind w:left="567" w:hanging="567"/>
        <w:rPr>
          <w:rFonts w:ascii="Arial" w:hAnsi="Arial" w:cs="Arial"/>
        </w:rPr>
      </w:pPr>
      <w:r w:rsidRPr="001F61A7">
        <w:rPr>
          <w:rFonts w:ascii="Arial" w:hAnsi="Arial" w:cs="Arial"/>
        </w:rPr>
        <w:t>Any business or individual who are found to have falsified their records or deliberately submitted information which they know to be incorrect in order to obtain a grant will have to repay any monies awarded to them.</w:t>
      </w:r>
      <w:r w:rsidR="00B561BA">
        <w:rPr>
          <w:rFonts w:ascii="Arial" w:hAnsi="Arial" w:cs="Arial"/>
        </w:rPr>
        <w:t xml:space="preserve"> </w:t>
      </w:r>
      <w:r>
        <w:rPr>
          <w:rFonts w:ascii="Arial" w:hAnsi="Arial" w:cs="Arial"/>
        </w:rPr>
        <w:t xml:space="preserve">The Local Authority will also consider whether prosecution may be appropriate </w:t>
      </w:r>
      <w:proofErr w:type="gramStart"/>
      <w:r>
        <w:rPr>
          <w:rFonts w:ascii="Arial" w:hAnsi="Arial" w:cs="Arial"/>
        </w:rPr>
        <w:t>taking into account</w:t>
      </w:r>
      <w:proofErr w:type="gramEnd"/>
      <w:r>
        <w:rPr>
          <w:rFonts w:ascii="Arial" w:hAnsi="Arial" w:cs="Arial"/>
        </w:rPr>
        <w:t xml:space="preserve"> all relevant factors. </w:t>
      </w:r>
    </w:p>
    <w:sectPr w:rsidR="00DD6EDC" w:rsidSect="004A36C2">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262A" w14:textId="77777777" w:rsidR="00E4109B" w:rsidRDefault="00E4109B" w:rsidP="00E4109B">
      <w:pPr>
        <w:spacing w:after="0" w:line="240" w:lineRule="auto"/>
      </w:pPr>
      <w:r>
        <w:separator/>
      </w:r>
    </w:p>
  </w:endnote>
  <w:endnote w:type="continuationSeparator" w:id="0">
    <w:p w14:paraId="0922E92D" w14:textId="77777777" w:rsidR="00E4109B" w:rsidRDefault="00E4109B" w:rsidP="00E4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13076"/>
      <w:docPartObj>
        <w:docPartGallery w:val="Page Numbers (Bottom of Page)"/>
        <w:docPartUnique/>
      </w:docPartObj>
    </w:sdtPr>
    <w:sdtEndPr>
      <w:rPr>
        <w:noProof/>
      </w:rPr>
    </w:sdtEndPr>
    <w:sdtContent>
      <w:p w14:paraId="28295A99" w14:textId="7A2E9152" w:rsidR="00E4109B" w:rsidRDefault="00E410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207C7" w14:textId="77777777" w:rsidR="00E4109B" w:rsidRDefault="00E4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0ABC" w14:textId="77777777" w:rsidR="00E4109B" w:rsidRDefault="00E4109B" w:rsidP="00E4109B">
      <w:pPr>
        <w:spacing w:after="0" w:line="240" w:lineRule="auto"/>
      </w:pPr>
      <w:r>
        <w:separator/>
      </w:r>
    </w:p>
  </w:footnote>
  <w:footnote w:type="continuationSeparator" w:id="0">
    <w:p w14:paraId="65E7C95E" w14:textId="77777777" w:rsidR="00E4109B" w:rsidRDefault="00E4109B" w:rsidP="00E4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3BB"/>
    <w:multiLevelType w:val="multilevel"/>
    <w:tmpl w:val="F8464E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524D"/>
    <w:multiLevelType w:val="multilevel"/>
    <w:tmpl w:val="51F20EE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43579"/>
    <w:multiLevelType w:val="multilevel"/>
    <w:tmpl w:val="51F20EE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7D3144"/>
    <w:multiLevelType w:val="hybridMultilevel"/>
    <w:tmpl w:val="77A44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24DE3"/>
    <w:multiLevelType w:val="hybridMultilevel"/>
    <w:tmpl w:val="75A4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14443"/>
    <w:multiLevelType w:val="multilevel"/>
    <w:tmpl w:val="AD74C8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A86D47"/>
    <w:multiLevelType w:val="hybridMultilevel"/>
    <w:tmpl w:val="C2AA7C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E43B2"/>
    <w:multiLevelType w:val="hybridMultilevel"/>
    <w:tmpl w:val="0768912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1E640F05"/>
    <w:multiLevelType w:val="hybridMultilevel"/>
    <w:tmpl w:val="A60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F66C9"/>
    <w:multiLevelType w:val="multilevel"/>
    <w:tmpl w:val="4A7CDE64"/>
    <w:styleLink w:val="Style1"/>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E56D42"/>
    <w:multiLevelType w:val="hybridMultilevel"/>
    <w:tmpl w:val="9ECA2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17FD2"/>
    <w:multiLevelType w:val="hybridMultilevel"/>
    <w:tmpl w:val="B89CE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76B4C"/>
    <w:multiLevelType w:val="multilevel"/>
    <w:tmpl w:val="AD74C8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D50091E"/>
    <w:multiLevelType w:val="hybridMultilevel"/>
    <w:tmpl w:val="DBB40776"/>
    <w:lvl w:ilvl="0" w:tplc="0FF0E328">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01DFD"/>
    <w:multiLevelType w:val="hybridMultilevel"/>
    <w:tmpl w:val="152E0446"/>
    <w:lvl w:ilvl="0" w:tplc="0FF0E328">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E4960"/>
    <w:multiLevelType w:val="multilevel"/>
    <w:tmpl w:val="33BAF88A"/>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BF42E00"/>
    <w:multiLevelType w:val="hybridMultilevel"/>
    <w:tmpl w:val="D192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3394A"/>
    <w:multiLevelType w:val="multilevel"/>
    <w:tmpl w:val="138C3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2126D"/>
    <w:multiLevelType w:val="hybridMultilevel"/>
    <w:tmpl w:val="C3C2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91426"/>
    <w:multiLevelType w:val="hybridMultilevel"/>
    <w:tmpl w:val="B05431CE"/>
    <w:lvl w:ilvl="0" w:tplc="85D81B18">
      <w:start w:val="3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F40839"/>
    <w:multiLevelType w:val="hybridMultilevel"/>
    <w:tmpl w:val="0C6A80E2"/>
    <w:lvl w:ilvl="0" w:tplc="0BDA2F6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A10A13"/>
    <w:multiLevelType w:val="multilevel"/>
    <w:tmpl w:val="AD74C8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DF1C51"/>
    <w:multiLevelType w:val="multilevel"/>
    <w:tmpl w:val="4A7CDE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5D01F1"/>
    <w:multiLevelType w:val="multilevel"/>
    <w:tmpl w:val="4A7CDE64"/>
    <w:numStyleLink w:val="Style1"/>
  </w:abstractNum>
  <w:abstractNum w:abstractNumId="24" w15:restartNumberingAfterBreak="0">
    <w:nsid w:val="69FE0A44"/>
    <w:multiLevelType w:val="hybridMultilevel"/>
    <w:tmpl w:val="02EE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54D6D"/>
    <w:multiLevelType w:val="multilevel"/>
    <w:tmpl w:val="4A7CDE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A97284"/>
    <w:multiLevelType w:val="multilevel"/>
    <w:tmpl w:val="237C9284"/>
    <w:lvl w:ilvl="0">
      <w:start w:val="6"/>
      <w:numFmt w:val="decimal"/>
      <w:lvlText w:val="%1."/>
      <w:lvlJc w:val="left"/>
      <w:pPr>
        <w:ind w:left="360" w:hanging="360"/>
      </w:pPr>
      <w:rPr>
        <w:rFonts w:hint="default"/>
      </w:rPr>
    </w:lvl>
    <w:lvl w:ilvl="1">
      <w:start w:val="3"/>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08F6E10"/>
    <w:multiLevelType w:val="multilevel"/>
    <w:tmpl w:val="51F20E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C13AAC"/>
    <w:multiLevelType w:val="hybridMultilevel"/>
    <w:tmpl w:val="6CD0E74C"/>
    <w:lvl w:ilvl="0" w:tplc="91D06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A596B"/>
    <w:multiLevelType w:val="multilevel"/>
    <w:tmpl w:val="4A7CDE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8"/>
  </w:num>
  <w:num w:numId="3">
    <w:abstractNumId w:val="14"/>
  </w:num>
  <w:num w:numId="4">
    <w:abstractNumId w:val="13"/>
  </w:num>
  <w:num w:numId="5">
    <w:abstractNumId w:val="7"/>
  </w:num>
  <w:num w:numId="6">
    <w:abstractNumId w:val="24"/>
  </w:num>
  <w:num w:numId="7">
    <w:abstractNumId w:val="18"/>
  </w:num>
  <w:num w:numId="8">
    <w:abstractNumId w:val="16"/>
  </w:num>
  <w:num w:numId="9">
    <w:abstractNumId w:val="19"/>
  </w:num>
  <w:num w:numId="10">
    <w:abstractNumId w:val="11"/>
  </w:num>
  <w:num w:numId="11">
    <w:abstractNumId w:val="3"/>
  </w:num>
  <w:num w:numId="12">
    <w:abstractNumId w:val="20"/>
  </w:num>
  <w:num w:numId="13">
    <w:abstractNumId w:val="10"/>
  </w:num>
  <w:num w:numId="14">
    <w:abstractNumId w:val="15"/>
  </w:num>
  <w:num w:numId="15">
    <w:abstractNumId w:val="5"/>
  </w:num>
  <w:num w:numId="16">
    <w:abstractNumId w:val="6"/>
  </w:num>
  <w:num w:numId="17">
    <w:abstractNumId w:val="26"/>
  </w:num>
  <w:num w:numId="18">
    <w:abstractNumId w:val="8"/>
  </w:num>
  <w:num w:numId="19">
    <w:abstractNumId w:val="21"/>
  </w:num>
  <w:num w:numId="20">
    <w:abstractNumId w:val="17"/>
  </w:num>
  <w:num w:numId="21">
    <w:abstractNumId w:val="0"/>
  </w:num>
  <w:num w:numId="22">
    <w:abstractNumId w:val="29"/>
  </w:num>
  <w:num w:numId="23">
    <w:abstractNumId w:val="25"/>
  </w:num>
  <w:num w:numId="24">
    <w:abstractNumId w:val="22"/>
  </w:num>
  <w:num w:numId="25">
    <w:abstractNumId w:val="9"/>
  </w:num>
  <w:num w:numId="26">
    <w:abstractNumId w:val="23"/>
  </w:num>
  <w:num w:numId="27">
    <w:abstractNumId w:val="12"/>
  </w:num>
  <w:num w:numId="28">
    <w:abstractNumId w:val="1"/>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63"/>
    <w:rsid w:val="00015D51"/>
    <w:rsid w:val="00021E88"/>
    <w:rsid w:val="00052F36"/>
    <w:rsid w:val="000707DE"/>
    <w:rsid w:val="00073EF4"/>
    <w:rsid w:val="000C56A5"/>
    <w:rsid w:val="000E0FA8"/>
    <w:rsid w:val="000E3B22"/>
    <w:rsid w:val="00185B5B"/>
    <w:rsid w:val="00195393"/>
    <w:rsid w:val="001C7EB7"/>
    <w:rsid w:val="001D267C"/>
    <w:rsid w:val="001E39BA"/>
    <w:rsid w:val="001E5A0D"/>
    <w:rsid w:val="001F61A7"/>
    <w:rsid w:val="002264D5"/>
    <w:rsid w:val="0026394B"/>
    <w:rsid w:val="00280FF2"/>
    <w:rsid w:val="00293D8F"/>
    <w:rsid w:val="002C107A"/>
    <w:rsid w:val="00313937"/>
    <w:rsid w:val="0037115E"/>
    <w:rsid w:val="00394865"/>
    <w:rsid w:val="003950C2"/>
    <w:rsid w:val="00395C06"/>
    <w:rsid w:val="003D7358"/>
    <w:rsid w:val="003E2C2D"/>
    <w:rsid w:val="003E754C"/>
    <w:rsid w:val="00400302"/>
    <w:rsid w:val="00417EAB"/>
    <w:rsid w:val="0043683C"/>
    <w:rsid w:val="004457AF"/>
    <w:rsid w:val="00454F0B"/>
    <w:rsid w:val="00461D4B"/>
    <w:rsid w:val="00463657"/>
    <w:rsid w:val="00476BA9"/>
    <w:rsid w:val="00487A78"/>
    <w:rsid w:val="00490FA6"/>
    <w:rsid w:val="00496464"/>
    <w:rsid w:val="004A36C2"/>
    <w:rsid w:val="004B25C1"/>
    <w:rsid w:val="004D076C"/>
    <w:rsid w:val="00517412"/>
    <w:rsid w:val="00532383"/>
    <w:rsid w:val="00574251"/>
    <w:rsid w:val="00582B7D"/>
    <w:rsid w:val="00596E5F"/>
    <w:rsid w:val="005C1FEF"/>
    <w:rsid w:val="005D1A77"/>
    <w:rsid w:val="005E06F4"/>
    <w:rsid w:val="005E7EA0"/>
    <w:rsid w:val="005F7DC8"/>
    <w:rsid w:val="006575AF"/>
    <w:rsid w:val="006820D8"/>
    <w:rsid w:val="0069243E"/>
    <w:rsid w:val="006E0057"/>
    <w:rsid w:val="006F0770"/>
    <w:rsid w:val="0070090F"/>
    <w:rsid w:val="00711081"/>
    <w:rsid w:val="007131D7"/>
    <w:rsid w:val="0071527A"/>
    <w:rsid w:val="00717BA2"/>
    <w:rsid w:val="00734B9F"/>
    <w:rsid w:val="00796F79"/>
    <w:rsid w:val="007C258F"/>
    <w:rsid w:val="00800345"/>
    <w:rsid w:val="008177AB"/>
    <w:rsid w:val="008214A6"/>
    <w:rsid w:val="0086400B"/>
    <w:rsid w:val="00882F95"/>
    <w:rsid w:val="0089374E"/>
    <w:rsid w:val="008944C2"/>
    <w:rsid w:val="008A797A"/>
    <w:rsid w:val="008F0163"/>
    <w:rsid w:val="008F4324"/>
    <w:rsid w:val="009002C6"/>
    <w:rsid w:val="009329A6"/>
    <w:rsid w:val="00942414"/>
    <w:rsid w:val="00956FF0"/>
    <w:rsid w:val="0097006E"/>
    <w:rsid w:val="0097185C"/>
    <w:rsid w:val="009A1B56"/>
    <w:rsid w:val="009C4DAB"/>
    <w:rsid w:val="009F29E9"/>
    <w:rsid w:val="009F6A34"/>
    <w:rsid w:val="00A17995"/>
    <w:rsid w:val="00A42A99"/>
    <w:rsid w:val="00A43623"/>
    <w:rsid w:val="00A53959"/>
    <w:rsid w:val="00A60DBB"/>
    <w:rsid w:val="00A93FB2"/>
    <w:rsid w:val="00AD48C2"/>
    <w:rsid w:val="00AF4994"/>
    <w:rsid w:val="00B33BC3"/>
    <w:rsid w:val="00B561BA"/>
    <w:rsid w:val="00B61F81"/>
    <w:rsid w:val="00B865DD"/>
    <w:rsid w:val="00B9300C"/>
    <w:rsid w:val="00BC61A4"/>
    <w:rsid w:val="00BC6B1A"/>
    <w:rsid w:val="00BD4858"/>
    <w:rsid w:val="00C109ED"/>
    <w:rsid w:val="00C21140"/>
    <w:rsid w:val="00C31DBF"/>
    <w:rsid w:val="00C53FC4"/>
    <w:rsid w:val="00C57D85"/>
    <w:rsid w:val="00C6496F"/>
    <w:rsid w:val="00CB113E"/>
    <w:rsid w:val="00CC411F"/>
    <w:rsid w:val="00CD0343"/>
    <w:rsid w:val="00D01FEE"/>
    <w:rsid w:val="00D1047A"/>
    <w:rsid w:val="00D16B3B"/>
    <w:rsid w:val="00D17C77"/>
    <w:rsid w:val="00D34538"/>
    <w:rsid w:val="00D63DFE"/>
    <w:rsid w:val="00D72EE5"/>
    <w:rsid w:val="00D9694B"/>
    <w:rsid w:val="00DB5FAA"/>
    <w:rsid w:val="00DC6AB5"/>
    <w:rsid w:val="00DD64DE"/>
    <w:rsid w:val="00DD6EDC"/>
    <w:rsid w:val="00DF759D"/>
    <w:rsid w:val="00E11A4C"/>
    <w:rsid w:val="00E22800"/>
    <w:rsid w:val="00E4109B"/>
    <w:rsid w:val="00E520FC"/>
    <w:rsid w:val="00E56ED1"/>
    <w:rsid w:val="00E57E7D"/>
    <w:rsid w:val="00E6555D"/>
    <w:rsid w:val="00E85125"/>
    <w:rsid w:val="00E863A5"/>
    <w:rsid w:val="00ED13F0"/>
    <w:rsid w:val="00F04BA3"/>
    <w:rsid w:val="00F066EE"/>
    <w:rsid w:val="00F456B2"/>
    <w:rsid w:val="00F545DC"/>
    <w:rsid w:val="00F653B6"/>
    <w:rsid w:val="00F8299D"/>
    <w:rsid w:val="00F90255"/>
    <w:rsid w:val="00FD474C"/>
    <w:rsid w:val="00FD6AA3"/>
    <w:rsid w:val="00FF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BC6"/>
  <w15:chartTrackingRefBased/>
  <w15:docId w15:val="{5F44F4B0-63A3-4781-BF05-C5D9A974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3A5"/>
    <w:pPr>
      <w:keepNext/>
      <w:keepLines/>
      <w:spacing w:after="0" w:line="240"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semiHidden/>
    <w:unhideWhenUsed/>
    <w:qFormat/>
    <w:rsid w:val="00DF759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759D"/>
    <w:rPr>
      <w:rFonts w:eastAsiaTheme="majorEastAsia" w:cstheme="majorBidi"/>
      <w:szCs w:val="26"/>
    </w:rPr>
  </w:style>
  <w:style w:type="character" w:customStyle="1" w:styleId="Heading1Char">
    <w:name w:val="Heading 1 Char"/>
    <w:basedOn w:val="DefaultParagraphFont"/>
    <w:link w:val="Heading1"/>
    <w:uiPriority w:val="9"/>
    <w:rsid w:val="00E863A5"/>
    <w:rPr>
      <w:rFonts w:ascii="Arial" w:eastAsiaTheme="majorEastAsia" w:hAnsi="Arial" w:cstheme="majorBidi"/>
      <w:b/>
      <w:sz w:val="24"/>
      <w:szCs w:val="32"/>
    </w:rPr>
  </w:style>
  <w:style w:type="paragraph" w:styleId="TOC1">
    <w:name w:val="toc 1"/>
    <w:basedOn w:val="Normal"/>
    <w:next w:val="Normal"/>
    <w:autoRedefine/>
    <w:uiPriority w:val="39"/>
    <w:unhideWhenUsed/>
    <w:rsid w:val="00E863A5"/>
    <w:pPr>
      <w:spacing w:before="120" w:after="0" w:line="240" w:lineRule="auto"/>
    </w:pPr>
    <w:rPr>
      <w:rFonts w:ascii="Arial" w:hAnsi="Arial"/>
      <w:b/>
      <w:sz w:val="24"/>
    </w:rPr>
  </w:style>
  <w:style w:type="paragraph" w:styleId="TOC2">
    <w:name w:val="toc 2"/>
    <w:basedOn w:val="Normal"/>
    <w:next w:val="Normal"/>
    <w:autoRedefine/>
    <w:uiPriority w:val="39"/>
    <w:unhideWhenUsed/>
    <w:rsid w:val="00E863A5"/>
    <w:pPr>
      <w:spacing w:before="60" w:after="0" w:line="240" w:lineRule="auto"/>
      <w:ind w:left="221"/>
    </w:pPr>
    <w:rPr>
      <w:rFonts w:ascii="Arial" w:eastAsiaTheme="minorEastAsia" w:hAnsi="Arial" w:cs="Times New Roman"/>
      <w:sz w:val="24"/>
      <w:lang w:val="en-US"/>
    </w:rPr>
  </w:style>
  <w:style w:type="paragraph" w:styleId="TOC3">
    <w:name w:val="toc 3"/>
    <w:basedOn w:val="Normal"/>
    <w:next w:val="Normal"/>
    <w:autoRedefine/>
    <w:uiPriority w:val="39"/>
    <w:unhideWhenUsed/>
    <w:rsid w:val="00E863A5"/>
    <w:pPr>
      <w:spacing w:before="60" w:after="0" w:line="240" w:lineRule="auto"/>
      <w:ind w:left="442"/>
    </w:pPr>
    <w:rPr>
      <w:rFonts w:ascii="Arial" w:eastAsiaTheme="minorEastAsia" w:hAnsi="Arial" w:cs="Times New Roman"/>
      <w:lang w:val="en-US"/>
    </w:rPr>
  </w:style>
  <w:style w:type="table" w:styleId="TableGrid">
    <w:name w:val="Table Grid"/>
    <w:basedOn w:val="TableNormal"/>
    <w:uiPriority w:val="39"/>
    <w:rsid w:val="008F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A77"/>
    <w:pPr>
      <w:ind w:left="720"/>
      <w:contextualSpacing/>
    </w:pPr>
  </w:style>
  <w:style w:type="character" w:styleId="CommentReference">
    <w:name w:val="annotation reference"/>
    <w:basedOn w:val="DefaultParagraphFont"/>
    <w:uiPriority w:val="99"/>
    <w:semiHidden/>
    <w:unhideWhenUsed/>
    <w:rsid w:val="00BC61A4"/>
    <w:rPr>
      <w:sz w:val="16"/>
      <w:szCs w:val="16"/>
    </w:rPr>
  </w:style>
  <w:style w:type="paragraph" w:styleId="CommentText">
    <w:name w:val="annotation text"/>
    <w:basedOn w:val="Normal"/>
    <w:link w:val="CommentTextChar"/>
    <w:uiPriority w:val="99"/>
    <w:semiHidden/>
    <w:unhideWhenUsed/>
    <w:rsid w:val="00BC61A4"/>
    <w:pPr>
      <w:spacing w:line="240" w:lineRule="auto"/>
    </w:pPr>
    <w:rPr>
      <w:sz w:val="20"/>
      <w:szCs w:val="20"/>
    </w:rPr>
  </w:style>
  <w:style w:type="character" w:customStyle="1" w:styleId="CommentTextChar">
    <w:name w:val="Comment Text Char"/>
    <w:basedOn w:val="DefaultParagraphFont"/>
    <w:link w:val="CommentText"/>
    <w:uiPriority w:val="99"/>
    <w:semiHidden/>
    <w:rsid w:val="00BC61A4"/>
    <w:rPr>
      <w:sz w:val="20"/>
      <w:szCs w:val="20"/>
    </w:rPr>
  </w:style>
  <w:style w:type="paragraph" w:styleId="CommentSubject">
    <w:name w:val="annotation subject"/>
    <w:basedOn w:val="CommentText"/>
    <w:next w:val="CommentText"/>
    <w:link w:val="CommentSubjectChar"/>
    <w:uiPriority w:val="99"/>
    <w:semiHidden/>
    <w:unhideWhenUsed/>
    <w:rsid w:val="00BC61A4"/>
    <w:rPr>
      <w:b/>
      <w:bCs/>
    </w:rPr>
  </w:style>
  <w:style w:type="character" w:customStyle="1" w:styleId="CommentSubjectChar">
    <w:name w:val="Comment Subject Char"/>
    <w:basedOn w:val="CommentTextChar"/>
    <w:link w:val="CommentSubject"/>
    <w:uiPriority w:val="99"/>
    <w:semiHidden/>
    <w:rsid w:val="00BC61A4"/>
    <w:rPr>
      <w:b/>
      <w:bCs/>
      <w:sz w:val="20"/>
      <w:szCs w:val="20"/>
    </w:rPr>
  </w:style>
  <w:style w:type="paragraph" w:styleId="BalloonText">
    <w:name w:val="Balloon Text"/>
    <w:basedOn w:val="Normal"/>
    <w:link w:val="BalloonTextChar"/>
    <w:uiPriority w:val="99"/>
    <w:semiHidden/>
    <w:unhideWhenUsed/>
    <w:rsid w:val="00BC6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A4"/>
    <w:rPr>
      <w:rFonts w:ascii="Segoe UI" w:hAnsi="Segoe UI" w:cs="Segoe UI"/>
      <w:sz w:val="18"/>
      <w:szCs w:val="18"/>
    </w:rPr>
  </w:style>
  <w:style w:type="paragraph" w:styleId="Header">
    <w:name w:val="header"/>
    <w:basedOn w:val="Normal"/>
    <w:link w:val="HeaderChar"/>
    <w:uiPriority w:val="99"/>
    <w:unhideWhenUsed/>
    <w:rsid w:val="00E41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9B"/>
  </w:style>
  <w:style w:type="paragraph" w:styleId="Footer">
    <w:name w:val="footer"/>
    <w:basedOn w:val="Normal"/>
    <w:link w:val="FooterChar"/>
    <w:uiPriority w:val="99"/>
    <w:unhideWhenUsed/>
    <w:rsid w:val="00E41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9B"/>
  </w:style>
  <w:style w:type="numbering" w:customStyle="1" w:styleId="Style1">
    <w:name w:val="Style1"/>
    <w:uiPriority w:val="99"/>
    <w:rsid w:val="00E520F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BA26-CF1B-4CFC-8F03-886A7AA1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4366</Words>
  <Characters>24891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Swatton</dc:creator>
  <cp:keywords/>
  <dc:description/>
  <cp:lastModifiedBy>Jenny Swatton</cp:lastModifiedBy>
  <cp:revision>2</cp:revision>
  <dcterms:created xsi:type="dcterms:W3CDTF">2020-06-17T15:08:00Z</dcterms:created>
  <dcterms:modified xsi:type="dcterms:W3CDTF">2020-06-17T15:08:00Z</dcterms:modified>
</cp:coreProperties>
</file>