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6EF6A" w14:textId="6D78E511" w:rsidR="00633C1E" w:rsidRDefault="00CE2F54" w:rsidP="00353FA7">
      <w:pPr>
        <w:spacing w:after="0" w:line="240" w:lineRule="auto"/>
        <w:rPr>
          <w:rFonts w:ascii="Arial" w:hAnsi="Arial" w:cs="Arial"/>
          <w:b/>
          <w:bCs/>
          <w:sz w:val="24"/>
          <w:szCs w:val="24"/>
        </w:rPr>
      </w:pPr>
      <w:r w:rsidRPr="00CE2F54">
        <w:rPr>
          <w:rFonts w:ascii="Arial" w:hAnsi="Arial" w:cs="Arial"/>
          <w:b/>
          <w:bCs/>
          <w:sz w:val="24"/>
          <w:szCs w:val="24"/>
        </w:rPr>
        <w:t xml:space="preserve">St Albans City and District Council </w:t>
      </w:r>
      <w:r w:rsidR="00CA3B8B">
        <w:rPr>
          <w:rFonts w:ascii="Arial" w:hAnsi="Arial" w:cs="Arial"/>
          <w:b/>
          <w:bCs/>
          <w:sz w:val="24"/>
          <w:szCs w:val="24"/>
        </w:rPr>
        <w:t xml:space="preserve">Customer, Business and Corporate Support </w:t>
      </w:r>
      <w:r w:rsidRPr="00CE2F54">
        <w:rPr>
          <w:rFonts w:ascii="Arial" w:hAnsi="Arial" w:cs="Arial"/>
          <w:b/>
          <w:bCs/>
          <w:sz w:val="24"/>
          <w:szCs w:val="24"/>
        </w:rPr>
        <w:t>Risk Register</w:t>
      </w:r>
    </w:p>
    <w:p w14:paraId="522BB8B5" w14:textId="77777777" w:rsidR="00CE2F54" w:rsidRDefault="00CE2F54" w:rsidP="00353FA7">
      <w:pPr>
        <w:spacing w:after="0" w:line="240" w:lineRule="auto"/>
        <w:rPr>
          <w:rFonts w:ascii="Arial" w:hAnsi="Arial" w:cs="Arial"/>
          <w:b/>
          <w:bCs/>
          <w:sz w:val="24"/>
          <w:szCs w:val="24"/>
        </w:rPr>
      </w:pPr>
    </w:p>
    <w:tbl>
      <w:tblPr>
        <w:tblW w:w="10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671"/>
        <w:gridCol w:w="280"/>
        <w:gridCol w:w="1392"/>
        <w:gridCol w:w="1277"/>
        <w:gridCol w:w="395"/>
        <w:gridCol w:w="83"/>
        <w:gridCol w:w="1673"/>
        <w:gridCol w:w="210"/>
        <w:gridCol w:w="1462"/>
        <w:gridCol w:w="1672"/>
      </w:tblGrid>
      <w:tr w:rsidR="00CE2F54" w:rsidRPr="00633C1E" w14:paraId="5632EA4E" w14:textId="77777777" w:rsidTr="004A3BA8">
        <w:tc>
          <w:tcPr>
            <w:tcW w:w="1951" w:type="dxa"/>
            <w:gridSpan w:val="2"/>
            <w:shd w:val="clear" w:color="auto" w:fill="BFBFBF"/>
          </w:tcPr>
          <w:p w14:paraId="7259D3B0" w14:textId="77777777" w:rsidR="00CE2F54" w:rsidRPr="00633C1E" w:rsidRDefault="00CE2F54" w:rsidP="00633C1E">
            <w:pPr>
              <w:spacing w:after="0" w:line="240" w:lineRule="auto"/>
              <w:rPr>
                <w:rFonts w:ascii="Arial" w:hAnsi="Arial" w:cs="Arial"/>
                <w:b/>
                <w:bCs/>
                <w:sz w:val="24"/>
                <w:szCs w:val="24"/>
              </w:rPr>
            </w:pPr>
            <w:r w:rsidRPr="00633C1E">
              <w:rPr>
                <w:rFonts w:ascii="Arial" w:hAnsi="Arial" w:cs="Arial"/>
                <w:b/>
                <w:bCs/>
                <w:sz w:val="24"/>
                <w:szCs w:val="24"/>
              </w:rPr>
              <w:t>Risk Name</w:t>
            </w:r>
          </w:p>
        </w:tc>
        <w:tc>
          <w:tcPr>
            <w:tcW w:w="8164" w:type="dxa"/>
            <w:gridSpan w:val="8"/>
            <w:shd w:val="clear" w:color="auto" w:fill="BFBFBF"/>
          </w:tcPr>
          <w:p w14:paraId="1B21543A" w14:textId="77777777" w:rsidR="00CE2F54" w:rsidRDefault="00495FD2" w:rsidP="00633C1E">
            <w:pPr>
              <w:spacing w:after="0" w:line="240" w:lineRule="auto"/>
              <w:rPr>
                <w:rFonts w:ascii="Arial" w:hAnsi="Arial" w:cs="Arial"/>
                <w:sz w:val="24"/>
                <w:szCs w:val="24"/>
              </w:rPr>
            </w:pPr>
            <w:r w:rsidRPr="00735B6F">
              <w:rPr>
                <w:rFonts w:ascii="Arial" w:hAnsi="Arial" w:cs="Arial"/>
                <w:sz w:val="24"/>
                <w:szCs w:val="24"/>
              </w:rPr>
              <w:t>CBCS</w:t>
            </w:r>
            <w:r w:rsidR="00D91767" w:rsidRPr="00735B6F">
              <w:rPr>
                <w:rFonts w:ascii="Arial" w:hAnsi="Arial" w:cs="Arial"/>
                <w:sz w:val="24"/>
                <w:szCs w:val="24"/>
              </w:rPr>
              <w:t>1</w:t>
            </w:r>
            <w:r w:rsidR="00D91767">
              <w:rPr>
                <w:rFonts w:ascii="Arial" w:hAnsi="Arial" w:cs="Arial"/>
                <w:sz w:val="24"/>
                <w:szCs w:val="24"/>
              </w:rPr>
              <w:t xml:space="preserve"> – </w:t>
            </w:r>
            <w:r w:rsidR="00FF7880">
              <w:rPr>
                <w:rFonts w:ascii="Arial" w:hAnsi="Arial" w:cs="Arial"/>
                <w:sz w:val="24"/>
                <w:szCs w:val="24"/>
              </w:rPr>
              <w:t>Climate Change</w:t>
            </w:r>
            <w:r w:rsidR="00503ABA">
              <w:rPr>
                <w:rFonts w:ascii="Arial" w:hAnsi="Arial" w:cs="Arial"/>
                <w:sz w:val="24"/>
                <w:szCs w:val="24"/>
              </w:rPr>
              <w:t xml:space="preserve"> </w:t>
            </w:r>
            <w:r w:rsidR="00D76D62">
              <w:rPr>
                <w:rFonts w:ascii="Arial" w:hAnsi="Arial" w:cs="Arial"/>
                <w:sz w:val="24"/>
                <w:szCs w:val="24"/>
              </w:rPr>
              <w:t>/ Higher Temperatures and Heatwaves</w:t>
            </w:r>
          </w:p>
          <w:p w14:paraId="7B1B0244" w14:textId="5679D65B" w:rsidR="00D76D62" w:rsidRPr="00633C1E" w:rsidRDefault="00D76D62" w:rsidP="00633C1E">
            <w:pPr>
              <w:spacing w:after="0" w:line="240" w:lineRule="auto"/>
              <w:rPr>
                <w:rFonts w:ascii="Arial" w:hAnsi="Arial" w:cs="Arial"/>
                <w:sz w:val="24"/>
                <w:szCs w:val="24"/>
              </w:rPr>
            </w:pPr>
          </w:p>
        </w:tc>
      </w:tr>
      <w:tr w:rsidR="00D110E4" w:rsidRPr="00633C1E" w14:paraId="1DCCFA8D" w14:textId="77777777" w:rsidTr="004A3BA8">
        <w:tc>
          <w:tcPr>
            <w:tcW w:w="1951" w:type="dxa"/>
            <w:gridSpan w:val="2"/>
            <w:shd w:val="clear" w:color="auto" w:fill="BFBFBF"/>
          </w:tcPr>
          <w:p w14:paraId="7A53990F" w14:textId="77777777" w:rsidR="00D110E4" w:rsidRPr="00633C1E" w:rsidRDefault="00D110E4" w:rsidP="00633C1E">
            <w:pPr>
              <w:spacing w:after="0" w:line="240" w:lineRule="auto"/>
              <w:rPr>
                <w:rFonts w:ascii="Arial" w:hAnsi="Arial" w:cs="Arial"/>
                <w:b/>
                <w:bCs/>
                <w:sz w:val="24"/>
                <w:szCs w:val="24"/>
              </w:rPr>
            </w:pPr>
            <w:r w:rsidRPr="00633C1E">
              <w:rPr>
                <w:rFonts w:ascii="Arial" w:hAnsi="Arial" w:cs="Arial"/>
                <w:b/>
                <w:bCs/>
                <w:sz w:val="24"/>
                <w:szCs w:val="24"/>
              </w:rPr>
              <w:t>Corporate Objective</w:t>
            </w:r>
          </w:p>
        </w:tc>
        <w:tc>
          <w:tcPr>
            <w:tcW w:w="8164" w:type="dxa"/>
            <w:gridSpan w:val="8"/>
            <w:shd w:val="clear" w:color="auto" w:fill="FFFFFF"/>
          </w:tcPr>
          <w:p w14:paraId="7423D5C6" w14:textId="3FA2E341" w:rsidR="00D110E4" w:rsidRPr="00633C1E" w:rsidRDefault="00F625F3" w:rsidP="00633C1E">
            <w:pPr>
              <w:spacing w:after="0" w:line="240" w:lineRule="auto"/>
              <w:rPr>
                <w:rFonts w:ascii="Arial" w:hAnsi="Arial" w:cs="Arial"/>
                <w:sz w:val="24"/>
                <w:szCs w:val="24"/>
              </w:rPr>
            </w:pPr>
            <w:r>
              <w:rPr>
                <w:rFonts w:ascii="Arial" w:hAnsi="Arial" w:cs="Arial"/>
                <w:sz w:val="24"/>
                <w:szCs w:val="24"/>
              </w:rPr>
              <w:t>Combat</w:t>
            </w:r>
            <w:r w:rsidR="00503ABA">
              <w:rPr>
                <w:rFonts w:ascii="Arial" w:hAnsi="Arial" w:cs="Arial"/>
                <w:sz w:val="24"/>
                <w:szCs w:val="24"/>
              </w:rPr>
              <w:t xml:space="preserve"> the Climate Emergency</w:t>
            </w:r>
          </w:p>
        </w:tc>
      </w:tr>
      <w:tr w:rsidR="000C2C37" w:rsidRPr="00633C1E" w14:paraId="44CFC4DE" w14:textId="77777777" w:rsidTr="00652F71">
        <w:tc>
          <w:tcPr>
            <w:tcW w:w="1951" w:type="dxa"/>
            <w:gridSpan w:val="2"/>
            <w:shd w:val="clear" w:color="auto" w:fill="BFBFBF"/>
          </w:tcPr>
          <w:p w14:paraId="5BB4C32B" w14:textId="77777777" w:rsidR="000C2C37" w:rsidRPr="00633C1E" w:rsidRDefault="000C2C37" w:rsidP="00633C1E">
            <w:pPr>
              <w:spacing w:after="0" w:line="240" w:lineRule="auto"/>
              <w:rPr>
                <w:rFonts w:ascii="Arial" w:hAnsi="Arial" w:cs="Arial"/>
                <w:b/>
                <w:bCs/>
                <w:sz w:val="24"/>
                <w:szCs w:val="24"/>
              </w:rPr>
            </w:pPr>
            <w:r w:rsidRPr="00633C1E">
              <w:rPr>
                <w:rFonts w:ascii="Arial" w:hAnsi="Arial" w:cs="Arial"/>
                <w:b/>
                <w:bCs/>
                <w:sz w:val="24"/>
                <w:szCs w:val="24"/>
              </w:rPr>
              <w:t>Risk Appetite</w:t>
            </w:r>
          </w:p>
        </w:tc>
        <w:tc>
          <w:tcPr>
            <w:tcW w:w="8164" w:type="dxa"/>
            <w:gridSpan w:val="8"/>
            <w:shd w:val="clear" w:color="auto" w:fill="FFFFFF" w:themeFill="background1"/>
          </w:tcPr>
          <w:p w14:paraId="40B0418E" w14:textId="77199D02" w:rsidR="000C2C37" w:rsidRPr="00633C1E" w:rsidRDefault="00D76D62" w:rsidP="00633C1E">
            <w:pPr>
              <w:spacing w:after="0" w:line="240" w:lineRule="auto"/>
              <w:rPr>
                <w:rFonts w:ascii="Arial" w:hAnsi="Arial" w:cs="Arial"/>
                <w:sz w:val="24"/>
                <w:szCs w:val="24"/>
              </w:rPr>
            </w:pPr>
            <w:r>
              <w:rPr>
                <w:rFonts w:ascii="Arial" w:hAnsi="Arial" w:cs="Arial"/>
                <w:sz w:val="24"/>
                <w:szCs w:val="24"/>
              </w:rPr>
              <w:t>Adverse</w:t>
            </w:r>
          </w:p>
        </w:tc>
      </w:tr>
      <w:tr w:rsidR="00CE2F54" w:rsidRPr="00633C1E" w14:paraId="7D410FA0" w14:textId="77777777" w:rsidTr="004A3BA8">
        <w:tblPrEx>
          <w:shd w:val="clear" w:color="auto" w:fill="auto"/>
        </w:tblPrEx>
        <w:tc>
          <w:tcPr>
            <w:tcW w:w="1951" w:type="dxa"/>
            <w:gridSpan w:val="2"/>
            <w:shd w:val="clear" w:color="auto" w:fill="BFBFBF"/>
          </w:tcPr>
          <w:p w14:paraId="71C06225" w14:textId="77777777" w:rsidR="00CE2F54" w:rsidRPr="00633C1E" w:rsidRDefault="00CE2F54" w:rsidP="00633C1E">
            <w:pPr>
              <w:spacing w:after="0" w:line="240" w:lineRule="auto"/>
              <w:rPr>
                <w:rFonts w:ascii="Arial" w:hAnsi="Arial" w:cs="Arial"/>
                <w:b/>
                <w:bCs/>
                <w:sz w:val="24"/>
                <w:szCs w:val="24"/>
              </w:rPr>
            </w:pPr>
            <w:r w:rsidRPr="00633C1E">
              <w:rPr>
                <w:rFonts w:ascii="Arial" w:hAnsi="Arial" w:cs="Arial"/>
                <w:b/>
                <w:bCs/>
                <w:sz w:val="24"/>
                <w:szCs w:val="24"/>
              </w:rPr>
              <w:t>Risk Owner</w:t>
            </w:r>
          </w:p>
        </w:tc>
        <w:tc>
          <w:tcPr>
            <w:tcW w:w="2669" w:type="dxa"/>
            <w:gridSpan w:val="2"/>
            <w:shd w:val="clear" w:color="auto" w:fill="auto"/>
          </w:tcPr>
          <w:p w14:paraId="7C821C0D" w14:textId="39001E02" w:rsidR="00CE2F54" w:rsidRPr="00633C1E" w:rsidRDefault="007801F0" w:rsidP="00633C1E">
            <w:pPr>
              <w:spacing w:after="0" w:line="240" w:lineRule="auto"/>
              <w:rPr>
                <w:rFonts w:ascii="Arial" w:hAnsi="Arial" w:cs="Arial"/>
                <w:sz w:val="24"/>
                <w:szCs w:val="24"/>
              </w:rPr>
            </w:pPr>
            <w:r>
              <w:rPr>
                <w:rFonts w:ascii="Arial" w:hAnsi="Arial" w:cs="Arial"/>
                <w:sz w:val="24"/>
                <w:szCs w:val="24"/>
              </w:rPr>
              <w:t>Amanda Foley</w:t>
            </w:r>
          </w:p>
        </w:tc>
        <w:tc>
          <w:tcPr>
            <w:tcW w:w="2361" w:type="dxa"/>
            <w:gridSpan w:val="4"/>
            <w:shd w:val="clear" w:color="auto" w:fill="BFBFBF"/>
          </w:tcPr>
          <w:p w14:paraId="267B0D3E" w14:textId="77777777" w:rsidR="00CE2F54" w:rsidRPr="00633C1E" w:rsidRDefault="00CE2F54" w:rsidP="00633C1E">
            <w:pPr>
              <w:spacing w:after="0" w:line="240" w:lineRule="auto"/>
              <w:rPr>
                <w:rFonts w:ascii="Arial" w:hAnsi="Arial" w:cs="Arial"/>
                <w:b/>
                <w:bCs/>
                <w:sz w:val="24"/>
                <w:szCs w:val="24"/>
              </w:rPr>
            </w:pPr>
            <w:r w:rsidRPr="00633C1E">
              <w:rPr>
                <w:rFonts w:ascii="Arial" w:hAnsi="Arial" w:cs="Arial"/>
                <w:b/>
                <w:bCs/>
                <w:sz w:val="24"/>
                <w:szCs w:val="24"/>
              </w:rPr>
              <w:t>Date</w:t>
            </w:r>
            <w:r w:rsidR="00D110E4" w:rsidRPr="00633C1E">
              <w:rPr>
                <w:rFonts w:ascii="Arial" w:hAnsi="Arial" w:cs="Arial"/>
                <w:b/>
                <w:bCs/>
                <w:sz w:val="24"/>
                <w:szCs w:val="24"/>
              </w:rPr>
              <w:t xml:space="preserve"> Added to the Risk Register</w:t>
            </w:r>
          </w:p>
        </w:tc>
        <w:tc>
          <w:tcPr>
            <w:tcW w:w="3134" w:type="dxa"/>
            <w:gridSpan w:val="2"/>
            <w:shd w:val="clear" w:color="auto" w:fill="auto"/>
          </w:tcPr>
          <w:p w14:paraId="59B7DA5D" w14:textId="2E7BE71E" w:rsidR="00CE2F54" w:rsidRPr="00633C1E" w:rsidRDefault="00735B6F" w:rsidP="00633C1E">
            <w:pPr>
              <w:spacing w:after="0" w:line="240" w:lineRule="auto"/>
              <w:rPr>
                <w:rFonts w:ascii="Arial" w:hAnsi="Arial" w:cs="Arial"/>
                <w:sz w:val="24"/>
                <w:szCs w:val="24"/>
              </w:rPr>
            </w:pPr>
            <w:r>
              <w:rPr>
                <w:rFonts w:ascii="Arial" w:hAnsi="Arial" w:cs="Arial"/>
                <w:sz w:val="24"/>
                <w:szCs w:val="24"/>
              </w:rPr>
              <w:t>01 August 2021</w:t>
            </w:r>
          </w:p>
        </w:tc>
      </w:tr>
      <w:tr w:rsidR="00D110E4" w:rsidRPr="00633C1E" w14:paraId="3802805A" w14:textId="77777777" w:rsidTr="004A3BA8">
        <w:tblPrEx>
          <w:shd w:val="clear" w:color="auto" w:fill="auto"/>
        </w:tblPrEx>
        <w:tc>
          <w:tcPr>
            <w:tcW w:w="1951" w:type="dxa"/>
            <w:gridSpan w:val="2"/>
            <w:shd w:val="clear" w:color="auto" w:fill="BFBFBF"/>
          </w:tcPr>
          <w:p w14:paraId="44017844" w14:textId="1C88FFC1" w:rsidR="00D110E4" w:rsidRPr="00633C1E" w:rsidRDefault="00CA3B8B" w:rsidP="00633C1E">
            <w:pPr>
              <w:spacing w:after="0" w:line="240" w:lineRule="auto"/>
              <w:rPr>
                <w:rFonts w:ascii="Arial" w:hAnsi="Arial" w:cs="Arial"/>
                <w:b/>
                <w:bCs/>
                <w:sz w:val="24"/>
                <w:szCs w:val="24"/>
              </w:rPr>
            </w:pPr>
            <w:r>
              <w:rPr>
                <w:rFonts w:ascii="Arial" w:hAnsi="Arial" w:cs="Arial"/>
                <w:b/>
                <w:bCs/>
                <w:sz w:val="24"/>
                <w:szCs w:val="24"/>
              </w:rPr>
              <w:t>Team</w:t>
            </w:r>
          </w:p>
        </w:tc>
        <w:tc>
          <w:tcPr>
            <w:tcW w:w="2669" w:type="dxa"/>
            <w:gridSpan w:val="2"/>
            <w:shd w:val="clear" w:color="auto" w:fill="auto"/>
          </w:tcPr>
          <w:p w14:paraId="076FAE62" w14:textId="50BF32F9" w:rsidR="00D110E4" w:rsidRPr="00633C1E" w:rsidRDefault="00735B6F" w:rsidP="00633C1E">
            <w:pPr>
              <w:spacing w:after="0" w:line="240" w:lineRule="auto"/>
              <w:rPr>
                <w:rFonts w:ascii="Arial" w:hAnsi="Arial" w:cs="Arial"/>
                <w:sz w:val="24"/>
                <w:szCs w:val="24"/>
              </w:rPr>
            </w:pPr>
            <w:r>
              <w:rPr>
                <w:rFonts w:ascii="Arial" w:hAnsi="Arial" w:cs="Arial"/>
                <w:sz w:val="24"/>
                <w:szCs w:val="24"/>
              </w:rPr>
              <w:t>All</w:t>
            </w:r>
          </w:p>
        </w:tc>
        <w:tc>
          <w:tcPr>
            <w:tcW w:w="2361" w:type="dxa"/>
            <w:gridSpan w:val="4"/>
            <w:shd w:val="clear" w:color="auto" w:fill="BFBFBF"/>
          </w:tcPr>
          <w:p w14:paraId="6281ABBC" w14:textId="77777777" w:rsidR="00D110E4" w:rsidRPr="00633C1E" w:rsidRDefault="00D110E4" w:rsidP="00633C1E">
            <w:pPr>
              <w:spacing w:after="0" w:line="240" w:lineRule="auto"/>
              <w:rPr>
                <w:rFonts w:ascii="Arial" w:hAnsi="Arial" w:cs="Arial"/>
                <w:b/>
                <w:bCs/>
                <w:sz w:val="24"/>
                <w:szCs w:val="24"/>
              </w:rPr>
            </w:pPr>
            <w:r w:rsidRPr="00633C1E">
              <w:rPr>
                <w:rFonts w:ascii="Arial" w:hAnsi="Arial" w:cs="Arial"/>
                <w:b/>
                <w:bCs/>
                <w:sz w:val="24"/>
                <w:szCs w:val="24"/>
              </w:rPr>
              <w:t>Date Last Reviewed</w:t>
            </w:r>
          </w:p>
        </w:tc>
        <w:tc>
          <w:tcPr>
            <w:tcW w:w="3134" w:type="dxa"/>
            <w:gridSpan w:val="2"/>
            <w:shd w:val="clear" w:color="auto" w:fill="auto"/>
          </w:tcPr>
          <w:p w14:paraId="23A625BD" w14:textId="0DC156FB" w:rsidR="00D110E4" w:rsidRPr="00633C1E" w:rsidRDefault="00F625F3" w:rsidP="00633C1E">
            <w:pPr>
              <w:spacing w:after="0" w:line="240" w:lineRule="auto"/>
              <w:rPr>
                <w:rFonts w:ascii="Arial" w:hAnsi="Arial" w:cs="Arial"/>
                <w:sz w:val="24"/>
                <w:szCs w:val="24"/>
              </w:rPr>
            </w:pPr>
            <w:r>
              <w:rPr>
                <w:rFonts w:ascii="Arial" w:hAnsi="Arial" w:cs="Arial"/>
                <w:sz w:val="24"/>
                <w:szCs w:val="24"/>
              </w:rPr>
              <w:t>22</w:t>
            </w:r>
            <w:r w:rsidRPr="00F625F3">
              <w:rPr>
                <w:rFonts w:ascii="Arial" w:hAnsi="Arial" w:cs="Arial"/>
                <w:sz w:val="24"/>
                <w:szCs w:val="24"/>
                <w:vertAlign w:val="superscript"/>
              </w:rPr>
              <w:t>nd</w:t>
            </w:r>
            <w:r>
              <w:rPr>
                <w:rFonts w:ascii="Arial" w:hAnsi="Arial" w:cs="Arial"/>
                <w:sz w:val="24"/>
                <w:szCs w:val="24"/>
              </w:rPr>
              <w:t xml:space="preserve"> November 2022</w:t>
            </w:r>
          </w:p>
        </w:tc>
      </w:tr>
      <w:tr w:rsidR="00D110E4" w:rsidRPr="00633C1E" w14:paraId="2D0E19E7" w14:textId="77777777" w:rsidTr="004A3BA8">
        <w:tblPrEx>
          <w:shd w:val="clear" w:color="auto" w:fill="auto"/>
        </w:tblPrEx>
        <w:tc>
          <w:tcPr>
            <w:tcW w:w="1951" w:type="dxa"/>
            <w:gridSpan w:val="2"/>
            <w:shd w:val="clear" w:color="auto" w:fill="BFBFBF"/>
          </w:tcPr>
          <w:p w14:paraId="5302DB7B" w14:textId="69D67002" w:rsidR="00D110E4" w:rsidRPr="00633C1E" w:rsidRDefault="00D110E4" w:rsidP="00633C1E">
            <w:pPr>
              <w:spacing w:after="0" w:line="240" w:lineRule="auto"/>
              <w:rPr>
                <w:rFonts w:ascii="Arial" w:hAnsi="Arial" w:cs="Arial"/>
                <w:b/>
                <w:bCs/>
                <w:sz w:val="24"/>
                <w:szCs w:val="24"/>
              </w:rPr>
            </w:pPr>
            <w:r w:rsidRPr="00633C1E">
              <w:rPr>
                <w:rFonts w:ascii="Arial" w:hAnsi="Arial" w:cs="Arial"/>
                <w:b/>
                <w:bCs/>
                <w:sz w:val="24"/>
                <w:szCs w:val="24"/>
              </w:rPr>
              <w:t xml:space="preserve">Accountable </w:t>
            </w:r>
            <w:r w:rsidR="00CA3B8B">
              <w:rPr>
                <w:rFonts w:ascii="Arial" w:hAnsi="Arial" w:cs="Arial"/>
                <w:b/>
                <w:bCs/>
                <w:sz w:val="24"/>
                <w:szCs w:val="24"/>
              </w:rPr>
              <w:t>Manager</w:t>
            </w:r>
          </w:p>
        </w:tc>
        <w:tc>
          <w:tcPr>
            <w:tcW w:w="2669" w:type="dxa"/>
            <w:gridSpan w:val="2"/>
            <w:shd w:val="clear" w:color="auto" w:fill="auto"/>
          </w:tcPr>
          <w:p w14:paraId="2FAACEE8" w14:textId="3B0016F6" w:rsidR="00D110E4" w:rsidRPr="00633C1E" w:rsidRDefault="007801F0" w:rsidP="00633C1E">
            <w:pPr>
              <w:spacing w:after="0" w:line="240" w:lineRule="auto"/>
              <w:rPr>
                <w:rFonts w:ascii="Arial" w:hAnsi="Arial" w:cs="Arial"/>
                <w:sz w:val="24"/>
                <w:szCs w:val="24"/>
              </w:rPr>
            </w:pPr>
            <w:r>
              <w:rPr>
                <w:rFonts w:ascii="Arial" w:hAnsi="Arial" w:cs="Arial"/>
                <w:sz w:val="24"/>
                <w:szCs w:val="24"/>
              </w:rPr>
              <w:t>Amanda Foley</w:t>
            </w:r>
          </w:p>
        </w:tc>
        <w:tc>
          <w:tcPr>
            <w:tcW w:w="2361" w:type="dxa"/>
            <w:gridSpan w:val="4"/>
            <w:shd w:val="clear" w:color="auto" w:fill="BFBFBF"/>
          </w:tcPr>
          <w:p w14:paraId="46D07039" w14:textId="77777777" w:rsidR="00D110E4" w:rsidRPr="00633C1E" w:rsidRDefault="00D110E4" w:rsidP="00633C1E">
            <w:pPr>
              <w:spacing w:after="0" w:line="240" w:lineRule="auto"/>
              <w:rPr>
                <w:rFonts w:ascii="Arial" w:hAnsi="Arial" w:cs="Arial"/>
                <w:b/>
                <w:bCs/>
                <w:sz w:val="24"/>
                <w:szCs w:val="24"/>
              </w:rPr>
            </w:pPr>
            <w:r w:rsidRPr="00633C1E">
              <w:rPr>
                <w:rFonts w:ascii="Arial" w:hAnsi="Arial" w:cs="Arial"/>
                <w:b/>
                <w:bCs/>
                <w:sz w:val="24"/>
                <w:szCs w:val="24"/>
              </w:rPr>
              <w:t xml:space="preserve">Date of Next Review </w:t>
            </w:r>
          </w:p>
        </w:tc>
        <w:tc>
          <w:tcPr>
            <w:tcW w:w="3134" w:type="dxa"/>
            <w:gridSpan w:val="2"/>
            <w:shd w:val="clear" w:color="auto" w:fill="auto"/>
          </w:tcPr>
          <w:p w14:paraId="456E21A9" w14:textId="02FC567C" w:rsidR="00D110E4" w:rsidRPr="00633C1E" w:rsidRDefault="00F625F3" w:rsidP="00633C1E">
            <w:pPr>
              <w:spacing w:after="0" w:line="240" w:lineRule="auto"/>
              <w:rPr>
                <w:rFonts w:ascii="Arial" w:hAnsi="Arial" w:cs="Arial"/>
                <w:sz w:val="24"/>
                <w:szCs w:val="24"/>
              </w:rPr>
            </w:pPr>
            <w:r>
              <w:rPr>
                <w:rFonts w:ascii="Arial" w:hAnsi="Arial" w:cs="Arial"/>
                <w:sz w:val="24"/>
                <w:szCs w:val="24"/>
              </w:rPr>
              <w:t>22</w:t>
            </w:r>
            <w:r w:rsidRPr="00F625F3">
              <w:rPr>
                <w:rFonts w:ascii="Arial" w:hAnsi="Arial" w:cs="Arial"/>
                <w:sz w:val="24"/>
                <w:szCs w:val="24"/>
                <w:vertAlign w:val="superscript"/>
              </w:rPr>
              <w:t>nd</w:t>
            </w:r>
            <w:r>
              <w:rPr>
                <w:rFonts w:ascii="Arial" w:hAnsi="Arial" w:cs="Arial"/>
                <w:sz w:val="24"/>
                <w:szCs w:val="24"/>
              </w:rPr>
              <w:t xml:space="preserve"> November 2023</w:t>
            </w:r>
          </w:p>
        </w:tc>
      </w:tr>
      <w:tr w:rsidR="00CE2F54" w:rsidRPr="00633C1E" w14:paraId="4435E4B0" w14:textId="77777777" w:rsidTr="004A3BA8">
        <w:tblPrEx>
          <w:shd w:val="clear" w:color="auto" w:fill="auto"/>
        </w:tblPrEx>
        <w:tc>
          <w:tcPr>
            <w:tcW w:w="1951" w:type="dxa"/>
            <w:gridSpan w:val="2"/>
            <w:shd w:val="clear" w:color="auto" w:fill="BFBFBF"/>
          </w:tcPr>
          <w:p w14:paraId="11046DAA" w14:textId="77777777" w:rsidR="00CE2F54" w:rsidRPr="00633C1E" w:rsidRDefault="00CE2F54" w:rsidP="00633C1E">
            <w:pPr>
              <w:spacing w:after="0" w:line="240" w:lineRule="auto"/>
              <w:rPr>
                <w:rFonts w:ascii="Arial" w:hAnsi="Arial" w:cs="Arial"/>
                <w:b/>
                <w:bCs/>
                <w:sz w:val="24"/>
                <w:szCs w:val="24"/>
              </w:rPr>
            </w:pPr>
            <w:r w:rsidRPr="00633C1E">
              <w:rPr>
                <w:rFonts w:ascii="Arial" w:hAnsi="Arial" w:cs="Arial"/>
                <w:b/>
                <w:bCs/>
                <w:sz w:val="24"/>
                <w:szCs w:val="24"/>
              </w:rPr>
              <w:t>Risk</w:t>
            </w:r>
          </w:p>
        </w:tc>
        <w:tc>
          <w:tcPr>
            <w:tcW w:w="8164" w:type="dxa"/>
            <w:gridSpan w:val="8"/>
            <w:shd w:val="clear" w:color="auto" w:fill="auto"/>
          </w:tcPr>
          <w:p w14:paraId="71EFD5D1" w14:textId="1E92989F" w:rsidR="00BD30D3" w:rsidRPr="00BD30D3" w:rsidRDefault="00BD30D3" w:rsidP="00BD30D3">
            <w:pPr>
              <w:spacing w:after="0" w:line="240" w:lineRule="auto"/>
              <w:rPr>
                <w:rFonts w:ascii="Arial" w:hAnsi="Arial" w:cs="Arial"/>
                <w:sz w:val="24"/>
                <w:szCs w:val="24"/>
              </w:rPr>
            </w:pPr>
            <w:r w:rsidRPr="00106D52">
              <w:rPr>
                <w:rFonts w:ascii="Arial" w:hAnsi="Arial" w:cs="Arial"/>
                <w:b/>
                <w:bCs/>
                <w:sz w:val="24"/>
                <w:szCs w:val="24"/>
              </w:rPr>
              <w:t>RISK</w:t>
            </w:r>
            <w:r w:rsidRPr="00BD30D3">
              <w:rPr>
                <w:rFonts w:ascii="Arial" w:hAnsi="Arial" w:cs="Arial"/>
                <w:sz w:val="24"/>
                <w:szCs w:val="24"/>
              </w:rPr>
              <w:t xml:space="preserve"> -</w:t>
            </w:r>
            <w:r w:rsidR="00FF7880" w:rsidRPr="00FF7880">
              <w:rPr>
                <w:rFonts w:ascii="Arial" w:hAnsi="Arial" w:cs="Arial"/>
                <w:sz w:val="24"/>
                <w:szCs w:val="24"/>
              </w:rPr>
              <w:t xml:space="preserve"> HIGHER TEMPERATURES AND HEATWAVES</w:t>
            </w:r>
          </w:p>
          <w:p w14:paraId="18EAA292" w14:textId="1F7C6436" w:rsidR="00BD30D3" w:rsidRPr="00BD30D3" w:rsidRDefault="00BD30D3" w:rsidP="00BD30D3">
            <w:pPr>
              <w:spacing w:after="0" w:line="240" w:lineRule="auto"/>
              <w:rPr>
                <w:rFonts w:ascii="Arial" w:hAnsi="Arial" w:cs="Arial"/>
                <w:sz w:val="24"/>
                <w:szCs w:val="24"/>
              </w:rPr>
            </w:pPr>
            <w:r w:rsidRPr="00106D52">
              <w:rPr>
                <w:rFonts w:ascii="Arial" w:hAnsi="Arial" w:cs="Arial"/>
                <w:b/>
                <w:bCs/>
                <w:sz w:val="24"/>
                <w:szCs w:val="24"/>
              </w:rPr>
              <w:t>CAUSE</w:t>
            </w:r>
            <w:r w:rsidRPr="00BD30D3">
              <w:rPr>
                <w:rFonts w:ascii="Arial" w:hAnsi="Arial" w:cs="Arial"/>
                <w:sz w:val="24"/>
                <w:szCs w:val="24"/>
              </w:rPr>
              <w:t xml:space="preserve"> </w:t>
            </w:r>
            <w:r w:rsidR="00FF7880">
              <w:rPr>
                <w:rFonts w:ascii="Arial" w:hAnsi="Arial" w:cs="Arial"/>
                <w:sz w:val="24"/>
                <w:szCs w:val="24"/>
              </w:rPr>
              <w:t>– Climate Change</w:t>
            </w:r>
          </w:p>
          <w:p w14:paraId="36D1A2E8" w14:textId="1FB3AD9B" w:rsidR="00CE2F54" w:rsidRDefault="00BD30D3" w:rsidP="00BD30D3">
            <w:pPr>
              <w:spacing w:after="0" w:line="240" w:lineRule="auto"/>
              <w:rPr>
                <w:rFonts w:ascii="Arial" w:hAnsi="Arial" w:cs="Arial"/>
                <w:sz w:val="24"/>
                <w:szCs w:val="24"/>
              </w:rPr>
            </w:pPr>
            <w:r w:rsidRPr="00106D52">
              <w:rPr>
                <w:rFonts w:ascii="Arial" w:hAnsi="Arial" w:cs="Arial"/>
                <w:b/>
                <w:bCs/>
                <w:sz w:val="24"/>
                <w:szCs w:val="24"/>
              </w:rPr>
              <w:t>CONSEQUENCE</w:t>
            </w:r>
            <w:r w:rsidR="00F625F3">
              <w:rPr>
                <w:rFonts w:ascii="Arial" w:hAnsi="Arial" w:cs="Arial"/>
                <w:b/>
                <w:bCs/>
                <w:sz w:val="24"/>
                <w:szCs w:val="24"/>
              </w:rPr>
              <w:t>:</w:t>
            </w:r>
          </w:p>
          <w:p w14:paraId="48543092" w14:textId="2C3F4000" w:rsidR="00FF7880" w:rsidRPr="00FF7880" w:rsidRDefault="00FF7880" w:rsidP="00FF7880">
            <w:pPr>
              <w:pStyle w:val="ListParagraph"/>
              <w:numPr>
                <w:ilvl w:val="0"/>
                <w:numId w:val="7"/>
              </w:numPr>
              <w:spacing w:after="0" w:line="240" w:lineRule="auto"/>
              <w:rPr>
                <w:rFonts w:ascii="Arial" w:hAnsi="Arial" w:cs="Arial"/>
                <w:sz w:val="24"/>
                <w:szCs w:val="24"/>
              </w:rPr>
            </w:pPr>
            <w:r w:rsidRPr="00FF7880">
              <w:rPr>
                <w:rFonts w:ascii="Arial" w:hAnsi="Arial" w:cs="Arial"/>
                <w:sz w:val="24"/>
                <w:szCs w:val="24"/>
              </w:rPr>
              <w:t xml:space="preserve">Residents vulnerable to overheating in their homes, public </w:t>
            </w:r>
            <w:proofErr w:type="gramStart"/>
            <w:r w:rsidRPr="00FF7880">
              <w:rPr>
                <w:rFonts w:ascii="Arial" w:hAnsi="Arial" w:cs="Arial"/>
                <w:sz w:val="24"/>
                <w:szCs w:val="24"/>
              </w:rPr>
              <w:t>realm</w:t>
            </w:r>
            <w:proofErr w:type="gramEnd"/>
            <w:r w:rsidR="009B1FE2">
              <w:rPr>
                <w:rFonts w:ascii="Arial" w:hAnsi="Arial" w:cs="Arial"/>
                <w:sz w:val="24"/>
                <w:szCs w:val="24"/>
              </w:rPr>
              <w:t xml:space="preserve"> and </w:t>
            </w:r>
            <w:r w:rsidRPr="00FF7880">
              <w:rPr>
                <w:rFonts w:ascii="Arial" w:hAnsi="Arial" w:cs="Arial"/>
                <w:sz w:val="24"/>
                <w:szCs w:val="24"/>
              </w:rPr>
              <w:t xml:space="preserve">Council facilities with disproportionate impacts to babies and the elderly who are more vulnerable to heat. </w:t>
            </w:r>
          </w:p>
          <w:p w14:paraId="60D83D9C" w14:textId="7E18E440" w:rsidR="00FF7880" w:rsidRPr="00FF7880" w:rsidRDefault="00FF7880" w:rsidP="00FF7880">
            <w:pPr>
              <w:pStyle w:val="ListParagraph"/>
              <w:numPr>
                <w:ilvl w:val="0"/>
                <w:numId w:val="7"/>
              </w:numPr>
              <w:spacing w:after="0" w:line="240" w:lineRule="auto"/>
              <w:rPr>
                <w:rFonts w:ascii="Arial" w:hAnsi="Arial" w:cs="Arial"/>
                <w:sz w:val="24"/>
                <w:szCs w:val="24"/>
              </w:rPr>
            </w:pPr>
            <w:r w:rsidRPr="00FF7880">
              <w:rPr>
                <w:rFonts w:ascii="Arial" w:hAnsi="Arial" w:cs="Arial"/>
                <w:sz w:val="24"/>
                <w:szCs w:val="24"/>
              </w:rPr>
              <w:t xml:space="preserve">Council </w:t>
            </w:r>
            <w:r w:rsidR="00541EFD">
              <w:rPr>
                <w:rFonts w:ascii="Arial" w:hAnsi="Arial" w:cs="Arial"/>
                <w:sz w:val="24"/>
                <w:szCs w:val="24"/>
              </w:rPr>
              <w:t>b</w:t>
            </w:r>
            <w:r w:rsidRPr="00FF7880">
              <w:rPr>
                <w:rFonts w:ascii="Arial" w:hAnsi="Arial" w:cs="Arial"/>
                <w:sz w:val="24"/>
                <w:szCs w:val="24"/>
              </w:rPr>
              <w:t xml:space="preserve">uildings and public realm vulnerable to effects of overheating. </w:t>
            </w:r>
          </w:p>
          <w:p w14:paraId="62C06B14" w14:textId="42A9DAB7" w:rsidR="00FF7880" w:rsidRPr="00FF7880" w:rsidRDefault="00FF7880" w:rsidP="00FF7880">
            <w:pPr>
              <w:pStyle w:val="ListParagraph"/>
              <w:numPr>
                <w:ilvl w:val="0"/>
                <w:numId w:val="7"/>
              </w:numPr>
              <w:spacing w:after="0" w:line="240" w:lineRule="auto"/>
              <w:rPr>
                <w:rFonts w:ascii="Arial" w:hAnsi="Arial" w:cs="Arial"/>
                <w:sz w:val="24"/>
                <w:szCs w:val="24"/>
              </w:rPr>
            </w:pPr>
            <w:r w:rsidRPr="00FF7880">
              <w:rPr>
                <w:rFonts w:ascii="Arial" w:hAnsi="Arial" w:cs="Arial"/>
                <w:sz w:val="24"/>
                <w:szCs w:val="24"/>
              </w:rPr>
              <w:t>Council staff and work crews vulnerable to high temperatures, leading to underperformance.</w:t>
            </w:r>
          </w:p>
          <w:p w14:paraId="1D81A606" w14:textId="77777777" w:rsidR="00067246" w:rsidRDefault="009B1FE2" w:rsidP="00067246">
            <w:pPr>
              <w:pStyle w:val="ListParagraph"/>
              <w:numPr>
                <w:ilvl w:val="0"/>
                <w:numId w:val="7"/>
              </w:numPr>
              <w:spacing w:after="0" w:line="240" w:lineRule="auto"/>
              <w:rPr>
                <w:rFonts w:ascii="Arial" w:hAnsi="Arial" w:cs="Arial"/>
                <w:sz w:val="24"/>
                <w:szCs w:val="24"/>
              </w:rPr>
            </w:pPr>
            <w:r>
              <w:rPr>
                <w:rFonts w:ascii="Arial" w:hAnsi="Arial" w:cs="Arial"/>
                <w:sz w:val="24"/>
                <w:szCs w:val="24"/>
              </w:rPr>
              <w:t>Increased deterioration of assets including m</w:t>
            </w:r>
            <w:r w:rsidR="00FF7880" w:rsidRPr="00FF7880">
              <w:rPr>
                <w:rFonts w:ascii="Arial" w:hAnsi="Arial" w:cs="Arial"/>
                <w:sz w:val="24"/>
                <w:szCs w:val="24"/>
              </w:rPr>
              <w:t>elting of materials</w:t>
            </w:r>
            <w:r>
              <w:rPr>
                <w:rFonts w:ascii="Arial" w:hAnsi="Arial" w:cs="Arial"/>
                <w:sz w:val="24"/>
                <w:szCs w:val="24"/>
              </w:rPr>
              <w:t xml:space="preserve">. </w:t>
            </w:r>
          </w:p>
          <w:p w14:paraId="6D7005D2" w14:textId="02D0C966" w:rsidR="00067246" w:rsidRPr="00067246" w:rsidRDefault="00067246" w:rsidP="00067246">
            <w:pPr>
              <w:pStyle w:val="ListParagraph"/>
              <w:numPr>
                <w:ilvl w:val="0"/>
                <w:numId w:val="7"/>
              </w:numPr>
              <w:spacing w:after="0" w:line="240" w:lineRule="auto"/>
              <w:rPr>
                <w:rFonts w:ascii="Arial" w:hAnsi="Arial" w:cs="Arial"/>
                <w:sz w:val="24"/>
                <w:szCs w:val="24"/>
              </w:rPr>
            </w:pPr>
            <w:r w:rsidRPr="00067246">
              <w:rPr>
                <w:rFonts w:ascii="Arial" w:hAnsi="Arial" w:cs="Arial"/>
                <w:sz w:val="24"/>
                <w:szCs w:val="24"/>
              </w:rPr>
              <w:t>Increased risk of fires to grassland, woodland, buildings</w:t>
            </w:r>
            <w:r w:rsidR="00414A47">
              <w:rPr>
                <w:rFonts w:ascii="Arial" w:hAnsi="Arial" w:cs="Arial"/>
                <w:sz w:val="24"/>
                <w:szCs w:val="24"/>
              </w:rPr>
              <w:t xml:space="preserve">, </w:t>
            </w:r>
            <w:proofErr w:type="gramStart"/>
            <w:r w:rsidR="00414A47">
              <w:rPr>
                <w:rFonts w:ascii="Arial" w:hAnsi="Arial" w:cs="Arial"/>
                <w:sz w:val="24"/>
                <w:szCs w:val="24"/>
              </w:rPr>
              <w:t>assets</w:t>
            </w:r>
            <w:proofErr w:type="gramEnd"/>
            <w:r w:rsidR="00414A47">
              <w:rPr>
                <w:rFonts w:ascii="Arial" w:hAnsi="Arial" w:cs="Arial"/>
                <w:sz w:val="24"/>
                <w:szCs w:val="24"/>
              </w:rPr>
              <w:t xml:space="preserve"> </w:t>
            </w:r>
            <w:r w:rsidRPr="00067246">
              <w:rPr>
                <w:rFonts w:ascii="Arial" w:hAnsi="Arial" w:cs="Arial"/>
                <w:sz w:val="24"/>
                <w:szCs w:val="24"/>
              </w:rPr>
              <w:t>and infrastructure</w:t>
            </w:r>
          </w:p>
          <w:p w14:paraId="7D9C45AB" w14:textId="4FEA3C03" w:rsidR="00067246" w:rsidRPr="00067246" w:rsidRDefault="00067246" w:rsidP="00067246">
            <w:pPr>
              <w:pStyle w:val="ListParagraph"/>
              <w:numPr>
                <w:ilvl w:val="0"/>
                <w:numId w:val="7"/>
              </w:numPr>
              <w:spacing w:after="0" w:line="240" w:lineRule="auto"/>
              <w:rPr>
                <w:rFonts w:ascii="Arial" w:hAnsi="Arial" w:cs="Arial"/>
                <w:sz w:val="24"/>
                <w:szCs w:val="24"/>
              </w:rPr>
            </w:pPr>
            <w:r w:rsidRPr="00067246">
              <w:rPr>
                <w:rFonts w:ascii="Arial" w:hAnsi="Arial" w:cs="Arial"/>
                <w:sz w:val="24"/>
                <w:szCs w:val="24"/>
              </w:rPr>
              <w:t>Increase noise and air pollution resulting from changes in public behaviour (people outdoors, windows open, BBQs)</w:t>
            </w:r>
          </w:p>
          <w:p w14:paraId="14845F6D" w14:textId="77777777" w:rsidR="00F85B50" w:rsidRDefault="00067246" w:rsidP="00F85B50">
            <w:pPr>
              <w:pStyle w:val="ListParagraph"/>
              <w:numPr>
                <w:ilvl w:val="0"/>
                <w:numId w:val="7"/>
              </w:numPr>
              <w:spacing w:after="0" w:line="240" w:lineRule="auto"/>
              <w:rPr>
                <w:rFonts w:ascii="Arial" w:hAnsi="Arial" w:cs="Arial"/>
                <w:sz w:val="24"/>
                <w:szCs w:val="24"/>
              </w:rPr>
            </w:pPr>
            <w:r w:rsidRPr="00F85B50">
              <w:rPr>
                <w:rFonts w:ascii="Arial" w:hAnsi="Arial" w:cs="Arial"/>
                <w:sz w:val="24"/>
                <w:szCs w:val="24"/>
              </w:rPr>
              <w:t>Increase in antisocial behaviour, littering (people outdoors) and crime due to heat</w:t>
            </w:r>
          </w:p>
          <w:p w14:paraId="050954D7" w14:textId="51B14B8F" w:rsidR="00F85B50" w:rsidRPr="00F85B50" w:rsidRDefault="00F85B50" w:rsidP="00F85B50">
            <w:pPr>
              <w:pStyle w:val="ListParagraph"/>
              <w:numPr>
                <w:ilvl w:val="0"/>
                <w:numId w:val="7"/>
              </w:numPr>
              <w:spacing w:after="0" w:line="240" w:lineRule="auto"/>
              <w:rPr>
                <w:rFonts w:ascii="Arial" w:hAnsi="Arial" w:cs="Arial"/>
                <w:sz w:val="24"/>
                <w:szCs w:val="24"/>
              </w:rPr>
            </w:pPr>
            <w:r w:rsidRPr="00F85B50">
              <w:rPr>
                <w:rFonts w:ascii="Arial" w:hAnsi="Arial" w:cs="Arial"/>
                <w:sz w:val="24"/>
                <w:szCs w:val="24"/>
              </w:rPr>
              <w:t>Increase in heat related illnesses and excess summer deaths</w:t>
            </w:r>
          </w:p>
          <w:p w14:paraId="52087AAB" w14:textId="3430F677" w:rsidR="00F85B50" w:rsidRPr="00F85B50" w:rsidRDefault="00F85B50" w:rsidP="00F85B50">
            <w:pPr>
              <w:pStyle w:val="ListParagraph"/>
              <w:numPr>
                <w:ilvl w:val="0"/>
                <w:numId w:val="7"/>
              </w:numPr>
              <w:spacing w:after="0" w:line="240" w:lineRule="auto"/>
              <w:rPr>
                <w:rFonts w:ascii="Arial" w:hAnsi="Arial" w:cs="Arial"/>
                <w:sz w:val="24"/>
                <w:szCs w:val="24"/>
              </w:rPr>
            </w:pPr>
            <w:r w:rsidRPr="00F85B50">
              <w:rPr>
                <w:rFonts w:ascii="Arial" w:hAnsi="Arial" w:cs="Arial"/>
                <w:sz w:val="24"/>
                <w:szCs w:val="24"/>
              </w:rPr>
              <w:t>Increase in demand for and pressure on services (parks and green spaces</w:t>
            </w:r>
            <w:r>
              <w:rPr>
                <w:rFonts w:ascii="Arial" w:hAnsi="Arial" w:cs="Arial"/>
                <w:sz w:val="24"/>
                <w:szCs w:val="24"/>
              </w:rPr>
              <w:t>, swimming pools</w:t>
            </w:r>
            <w:r w:rsidRPr="00F85B50">
              <w:rPr>
                <w:rFonts w:ascii="Arial" w:hAnsi="Arial" w:cs="Arial"/>
                <w:sz w:val="24"/>
                <w:szCs w:val="24"/>
              </w:rPr>
              <w:t>)</w:t>
            </w:r>
          </w:p>
          <w:p w14:paraId="2A56E5AA" w14:textId="3DE3E604" w:rsidR="00F85B50" w:rsidRPr="00F85B50" w:rsidRDefault="00F85B50" w:rsidP="00F85B50">
            <w:pPr>
              <w:pStyle w:val="ListParagraph"/>
              <w:numPr>
                <w:ilvl w:val="0"/>
                <w:numId w:val="7"/>
              </w:numPr>
              <w:spacing w:after="0" w:line="240" w:lineRule="auto"/>
              <w:rPr>
                <w:rFonts w:ascii="Arial" w:hAnsi="Arial" w:cs="Arial"/>
                <w:sz w:val="24"/>
                <w:szCs w:val="24"/>
              </w:rPr>
            </w:pPr>
            <w:r w:rsidRPr="00F85B50">
              <w:rPr>
                <w:rFonts w:ascii="Arial" w:hAnsi="Arial" w:cs="Arial"/>
                <w:sz w:val="24"/>
                <w:szCs w:val="24"/>
              </w:rPr>
              <w:t>Increased requirements for ad hoc maintenance and repair</w:t>
            </w:r>
          </w:p>
          <w:p w14:paraId="62B561AE" w14:textId="5C8E4EE5" w:rsidR="00F85B50" w:rsidRPr="00F85B50" w:rsidRDefault="00F85B50" w:rsidP="00F85B50">
            <w:pPr>
              <w:pStyle w:val="ListParagraph"/>
              <w:numPr>
                <w:ilvl w:val="0"/>
                <w:numId w:val="7"/>
              </w:numPr>
              <w:spacing w:after="0" w:line="240" w:lineRule="auto"/>
              <w:rPr>
                <w:rFonts w:ascii="Arial" w:hAnsi="Arial" w:cs="Arial"/>
                <w:sz w:val="24"/>
                <w:szCs w:val="24"/>
              </w:rPr>
            </w:pPr>
            <w:r w:rsidRPr="00F85B50">
              <w:rPr>
                <w:rFonts w:ascii="Arial" w:hAnsi="Arial" w:cs="Arial"/>
                <w:sz w:val="24"/>
                <w:szCs w:val="24"/>
              </w:rPr>
              <w:t>Increased need for cooling in Council Buildings and water consumption (increased cost)</w:t>
            </w:r>
          </w:p>
          <w:p w14:paraId="63712F85" w14:textId="3ED1BDFF" w:rsidR="00F85B50" w:rsidRPr="00F85B50" w:rsidRDefault="00F85B50" w:rsidP="00F85B50">
            <w:pPr>
              <w:pStyle w:val="ListParagraph"/>
              <w:numPr>
                <w:ilvl w:val="0"/>
                <w:numId w:val="7"/>
              </w:numPr>
              <w:spacing w:after="0" w:line="240" w:lineRule="auto"/>
              <w:rPr>
                <w:rFonts w:ascii="Arial" w:hAnsi="Arial" w:cs="Arial"/>
                <w:sz w:val="24"/>
                <w:szCs w:val="24"/>
              </w:rPr>
            </w:pPr>
            <w:r w:rsidRPr="00F85B50">
              <w:rPr>
                <w:rFonts w:ascii="Arial" w:hAnsi="Arial" w:cs="Arial"/>
                <w:sz w:val="24"/>
                <w:szCs w:val="24"/>
              </w:rPr>
              <w:t>Increase in odour and vermin at Council assets, waste transfer stations etc</w:t>
            </w:r>
          </w:p>
          <w:p w14:paraId="2E727E11" w14:textId="77777777" w:rsidR="00D01262" w:rsidRDefault="00F85B50" w:rsidP="00D01262">
            <w:pPr>
              <w:pStyle w:val="ListParagraph"/>
              <w:numPr>
                <w:ilvl w:val="0"/>
                <w:numId w:val="7"/>
              </w:numPr>
              <w:spacing w:after="0" w:line="240" w:lineRule="auto"/>
              <w:rPr>
                <w:rFonts w:ascii="Arial" w:hAnsi="Arial" w:cs="Arial"/>
                <w:sz w:val="24"/>
                <w:szCs w:val="24"/>
              </w:rPr>
            </w:pPr>
            <w:r w:rsidRPr="00F85B50">
              <w:rPr>
                <w:rFonts w:ascii="Arial" w:hAnsi="Arial" w:cs="Arial"/>
                <w:sz w:val="24"/>
                <w:szCs w:val="24"/>
              </w:rPr>
              <w:t xml:space="preserve">Events </w:t>
            </w:r>
            <w:r w:rsidR="00414A47">
              <w:rPr>
                <w:rFonts w:ascii="Arial" w:hAnsi="Arial" w:cs="Arial"/>
                <w:sz w:val="24"/>
                <w:szCs w:val="24"/>
              </w:rPr>
              <w:t xml:space="preserve">need to </w:t>
            </w:r>
            <w:r w:rsidRPr="00F85B50">
              <w:rPr>
                <w:rFonts w:ascii="Arial" w:hAnsi="Arial" w:cs="Arial"/>
                <w:sz w:val="24"/>
                <w:szCs w:val="24"/>
              </w:rPr>
              <w:t xml:space="preserve">be cancelled </w:t>
            </w:r>
            <w:r w:rsidR="00414A47">
              <w:rPr>
                <w:rFonts w:ascii="Arial" w:hAnsi="Arial" w:cs="Arial"/>
                <w:sz w:val="24"/>
                <w:szCs w:val="24"/>
              </w:rPr>
              <w:t xml:space="preserve">more frequently </w:t>
            </w:r>
            <w:r w:rsidRPr="00F85B50">
              <w:rPr>
                <w:rFonts w:ascii="Arial" w:hAnsi="Arial" w:cs="Arial"/>
                <w:sz w:val="24"/>
                <w:szCs w:val="24"/>
              </w:rPr>
              <w:t>leading to loss of income</w:t>
            </w:r>
          </w:p>
          <w:p w14:paraId="60806C6B" w14:textId="51B35A51" w:rsidR="008534B9" w:rsidRDefault="00D01262" w:rsidP="00D01262">
            <w:pPr>
              <w:pStyle w:val="ListParagraph"/>
              <w:numPr>
                <w:ilvl w:val="0"/>
                <w:numId w:val="7"/>
              </w:numPr>
              <w:spacing w:after="0" w:line="240" w:lineRule="auto"/>
              <w:rPr>
                <w:rFonts w:ascii="Arial" w:hAnsi="Arial" w:cs="Arial"/>
                <w:sz w:val="24"/>
                <w:szCs w:val="24"/>
              </w:rPr>
            </w:pPr>
            <w:r>
              <w:rPr>
                <w:rFonts w:ascii="Arial" w:hAnsi="Arial" w:cs="Arial"/>
                <w:sz w:val="24"/>
                <w:szCs w:val="24"/>
              </w:rPr>
              <w:t xml:space="preserve">Increase in water use and evaporation leads to </w:t>
            </w:r>
            <w:r w:rsidR="008534B9" w:rsidRPr="00D01262">
              <w:rPr>
                <w:rFonts w:ascii="Arial" w:hAnsi="Arial" w:cs="Arial"/>
                <w:sz w:val="24"/>
                <w:szCs w:val="24"/>
              </w:rPr>
              <w:t xml:space="preserve">shortages in the public water supply for </w:t>
            </w:r>
            <w:r>
              <w:rPr>
                <w:rFonts w:ascii="Arial" w:hAnsi="Arial" w:cs="Arial"/>
                <w:sz w:val="24"/>
                <w:szCs w:val="24"/>
              </w:rPr>
              <w:t xml:space="preserve">consumers as well as </w:t>
            </w:r>
            <w:r w:rsidR="008534B9" w:rsidRPr="00D01262">
              <w:rPr>
                <w:rFonts w:ascii="Arial" w:hAnsi="Arial" w:cs="Arial"/>
                <w:sz w:val="24"/>
                <w:szCs w:val="24"/>
              </w:rPr>
              <w:t>agriculture, energy generation</w:t>
            </w:r>
            <w:r>
              <w:rPr>
                <w:rFonts w:ascii="Arial" w:hAnsi="Arial" w:cs="Arial"/>
                <w:sz w:val="24"/>
                <w:szCs w:val="24"/>
              </w:rPr>
              <w:t xml:space="preserve"> and industry leading to increased costs.</w:t>
            </w:r>
          </w:p>
          <w:p w14:paraId="7E9FE7EB" w14:textId="3A786DAC" w:rsidR="000D7D1A" w:rsidRDefault="000D7D1A" w:rsidP="000D7D1A">
            <w:pPr>
              <w:pStyle w:val="ListParagraph"/>
              <w:numPr>
                <w:ilvl w:val="0"/>
                <w:numId w:val="7"/>
              </w:numPr>
              <w:spacing w:after="0" w:line="240" w:lineRule="auto"/>
              <w:rPr>
                <w:rFonts w:ascii="Arial" w:hAnsi="Arial" w:cs="Arial"/>
                <w:sz w:val="24"/>
                <w:szCs w:val="24"/>
              </w:rPr>
            </w:pPr>
            <w:r>
              <w:rPr>
                <w:rFonts w:ascii="Arial" w:hAnsi="Arial" w:cs="Arial"/>
                <w:sz w:val="24"/>
                <w:szCs w:val="24"/>
              </w:rPr>
              <w:t>Possibility of collapse to supply chains for f</w:t>
            </w:r>
            <w:r w:rsidR="00D01262">
              <w:rPr>
                <w:rFonts w:ascii="Arial" w:hAnsi="Arial" w:cs="Arial"/>
                <w:sz w:val="24"/>
                <w:szCs w:val="24"/>
              </w:rPr>
              <w:t xml:space="preserve">ood, </w:t>
            </w:r>
            <w:proofErr w:type="gramStart"/>
            <w:r w:rsidR="00D01262">
              <w:rPr>
                <w:rFonts w:ascii="Arial" w:hAnsi="Arial" w:cs="Arial"/>
                <w:sz w:val="24"/>
                <w:szCs w:val="24"/>
              </w:rPr>
              <w:t>goods</w:t>
            </w:r>
            <w:proofErr w:type="gramEnd"/>
            <w:r w:rsidR="00D01262">
              <w:rPr>
                <w:rFonts w:ascii="Arial" w:hAnsi="Arial" w:cs="Arial"/>
                <w:sz w:val="24"/>
                <w:szCs w:val="24"/>
              </w:rPr>
              <w:t xml:space="preserve"> and services</w:t>
            </w:r>
            <w:r>
              <w:rPr>
                <w:rFonts w:ascii="Arial" w:hAnsi="Arial" w:cs="Arial"/>
                <w:sz w:val="24"/>
                <w:szCs w:val="24"/>
              </w:rPr>
              <w:t>, especially if multiple climate impacts occur simultaneously</w:t>
            </w:r>
          </w:p>
          <w:p w14:paraId="75B48A39" w14:textId="6F467111" w:rsidR="000D7D1A" w:rsidRDefault="000D7D1A" w:rsidP="000D7D1A">
            <w:pPr>
              <w:pStyle w:val="ListParagraph"/>
              <w:numPr>
                <w:ilvl w:val="0"/>
                <w:numId w:val="7"/>
              </w:numPr>
              <w:spacing w:after="0" w:line="240" w:lineRule="auto"/>
              <w:rPr>
                <w:rFonts w:ascii="Arial" w:hAnsi="Arial" w:cs="Arial"/>
                <w:sz w:val="24"/>
                <w:szCs w:val="24"/>
              </w:rPr>
            </w:pPr>
            <w:r>
              <w:rPr>
                <w:rFonts w:ascii="Arial" w:hAnsi="Arial" w:cs="Arial"/>
                <w:sz w:val="24"/>
                <w:szCs w:val="24"/>
              </w:rPr>
              <w:t xml:space="preserve">Possibility of </w:t>
            </w:r>
            <w:r w:rsidR="00541EFD">
              <w:rPr>
                <w:rFonts w:ascii="Arial" w:hAnsi="Arial" w:cs="Arial"/>
                <w:sz w:val="24"/>
                <w:szCs w:val="24"/>
              </w:rPr>
              <w:t>heat/</w:t>
            </w:r>
            <w:r w:rsidR="008534B9" w:rsidRPr="000D7D1A">
              <w:rPr>
                <w:rFonts w:ascii="Arial" w:hAnsi="Arial" w:cs="Arial"/>
                <w:sz w:val="24"/>
                <w:szCs w:val="24"/>
              </w:rPr>
              <w:t>climate-related failure of the power system</w:t>
            </w:r>
          </w:p>
          <w:p w14:paraId="7C6B8763" w14:textId="719B8119" w:rsidR="00FF7880" w:rsidRPr="000D7D1A" w:rsidRDefault="008534B9" w:rsidP="000D7D1A">
            <w:pPr>
              <w:pStyle w:val="ListParagraph"/>
              <w:numPr>
                <w:ilvl w:val="0"/>
                <w:numId w:val="7"/>
              </w:numPr>
              <w:spacing w:after="0" w:line="240" w:lineRule="auto"/>
              <w:rPr>
                <w:rFonts w:ascii="Arial" w:hAnsi="Arial" w:cs="Arial"/>
                <w:sz w:val="24"/>
                <w:szCs w:val="24"/>
              </w:rPr>
            </w:pPr>
            <w:r w:rsidRPr="000D7D1A">
              <w:rPr>
                <w:rFonts w:ascii="Arial" w:hAnsi="Arial" w:cs="Arial"/>
                <w:sz w:val="24"/>
                <w:szCs w:val="24"/>
              </w:rPr>
              <w:t>Multiple risks to the UK from climate change impacts overseas.</w:t>
            </w:r>
          </w:p>
        </w:tc>
      </w:tr>
      <w:tr w:rsidR="00CE2F54" w:rsidRPr="00633C1E" w14:paraId="5524C6C0" w14:textId="77777777" w:rsidTr="004A3BA8">
        <w:tblPrEx>
          <w:shd w:val="clear" w:color="auto" w:fill="auto"/>
        </w:tblPrEx>
        <w:tc>
          <w:tcPr>
            <w:tcW w:w="1951" w:type="dxa"/>
            <w:gridSpan w:val="2"/>
            <w:shd w:val="clear" w:color="auto" w:fill="BFBFBF"/>
          </w:tcPr>
          <w:p w14:paraId="62931A5D" w14:textId="77777777" w:rsidR="00CE2F54" w:rsidRPr="00633C1E" w:rsidRDefault="00CE2F54" w:rsidP="00633C1E">
            <w:pPr>
              <w:spacing w:after="0" w:line="240" w:lineRule="auto"/>
              <w:rPr>
                <w:rFonts w:ascii="Arial" w:hAnsi="Arial" w:cs="Arial"/>
                <w:b/>
                <w:bCs/>
                <w:sz w:val="24"/>
                <w:szCs w:val="24"/>
              </w:rPr>
            </w:pPr>
            <w:r w:rsidRPr="00633C1E">
              <w:rPr>
                <w:rFonts w:ascii="Arial" w:hAnsi="Arial" w:cs="Arial"/>
                <w:b/>
                <w:bCs/>
                <w:sz w:val="24"/>
                <w:szCs w:val="24"/>
              </w:rPr>
              <w:t>Background</w:t>
            </w:r>
          </w:p>
        </w:tc>
        <w:tc>
          <w:tcPr>
            <w:tcW w:w="8164" w:type="dxa"/>
            <w:gridSpan w:val="8"/>
            <w:shd w:val="clear" w:color="auto" w:fill="auto"/>
          </w:tcPr>
          <w:p w14:paraId="0ADC51E7" w14:textId="4A59696B" w:rsidR="000D7D1A" w:rsidRDefault="00804D8A" w:rsidP="00B9655E">
            <w:pPr>
              <w:autoSpaceDE w:val="0"/>
              <w:autoSpaceDN w:val="0"/>
              <w:adjustRightInd w:val="0"/>
              <w:spacing w:after="0" w:line="240" w:lineRule="auto"/>
              <w:rPr>
                <w:rFonts w:ascii="Arial" w:hAnsi="Arial" w:cs="Arial"/>
                <w:sz w:val="24"/>
                <w:szCs w:val="24"/>
              </w:rPr>
            </w:pPr>
            <w:r w:rsidRPr="00DC4159">
              <w:rPr>
                <w:rFonts w:ascii="Arial" w:hAnsi="Arial" w:cs="Arial"/>
                <w:sz w:val="24"/>
                <w:szCs w:val="24"/>
              </w:rPr>
              <w:t xml:space="preserve">The </w:t>
            </w:r>
            <w:hyperlink r:id="rId5" w:history="1">
              <w:r w:rsidRPr="00A9590B">
                <w:rPr>
                  <w:rStyle w:val="Hyperlink"/>
                  <w:rFonts w:ascii="Arial" w:hAnsi="Arial" w:cs="Arial"/>
                  <w:sz w:val="24"/>
                  <w:szCs w:val="24"/>
                </w:rPr>
                <w:t>UK Climate Projections 2018</w:t>
              </w:r>
            </w:hyperlink>
            <w:r w:rsidRPr="00DC4159">
              <w:rPr>
                <w:rFonts w:ascii="Arial" w:hAnsi="Arial" w:cs="Arial"/>
                <w:sz w:val="24"/>
                <w:szCs w:val="24"/>
              </w:rPr>
              <w:t xml:space="preserve"> (UKCP18) predict</w:t>
            </w:r>
            <w:r>
              <w:rPr>
                <w:rFonts w:ascii="Arial" w:hAnsi="Arial" w:cs="Arial"/>
                <w:sz w:val="24"/>
                <w:szCs w:val="24"/>
              </w:rPr>
              <w:t xml:space="preserve"> </w:t>
            </w:r>
            <w:r w:rsidR="00440DEB">
              <w:rPr>
                <w:rFonts w:ascii="Arial" w:hAnsi="Arial" w:cs="Arial"/>
                <w:sz w:val="24"/>
                <w:szCs w:val="24"/>
              </w:rPr>
              <w:t xml:space="preserve">that climate </w:t>
            </w:r>
            <w:r w:rsidRPr="00DC4159">
              <w:rPr>
                <w:rFonts w:ascii="Arial" w:hAnsi="Arial" w:cs="Arial"/>
                <w:sz w:val="24"/>
                <w:szCs w:val="24"/>
              </w:rPr>
              <w:t xml:space="preserve">variables </w:t>
            </w:r>
            <w:r w:rsidR="00440DEB" w:rsidRPr="00DC4159">
              <w:rPr>
                <w:rFonts w:ascii="Arial" w:hAnsi="Arial" w:cs="Arial"/>
                <w:sz w:val="24"/>
                <w:szCs w:val="24"/>
              </w:rPr>
              <w:t>(precipitation</w:t>
            </w:r>
            <w:r w:rsidR="00440DEB">
              <w:rPr>
                <w:rFonts w:ascii="Arial" w:hAnsi="Arial" w:cs="Arial"/>
                <w:sz w:val="24"/>
                <w:szCs w:val="24"/>
              </w:rPr>
              <w:t xml:space="preserve"> </w:t>
            </w:r>
            <w:r w:rsidR="00440DEB" w:rsidRPr="00DC4159">
              <w:rPr>
                <w:rFonts w:ascii="Arial" w:hAnsi="Arial" w:cs="Arial"/>
                <w:sz w:val="24"/>
                <w:szCs w:val="24"/>
              </w:rPr>
              <w:t xml:space="preserve">temperature, wind and storms) </w:t>
            </w:r>
            <w:r w:rsidR="00440DEB">
              <w:rPr>
                <w:rFonts w:ascii="Arial" w:hAnsi="Arial" w:cs="Arial"/>
                <w:sz w:val="24"/>
                <w:szCs w:val="24"/>
              </w:rPr>
              <w:t xml:space="preserve">will change for Hertfordshire </w:t>
            </w:r>
            <w:r w:rsidRPr="00DC4159">
              <w:rPr>
                <w:rFonts w:ascii="Arial" w:hAnsi="Arial" w:cs="Arial"/>
                <w:sz w:val="24"/>
                <w:szCs w:val="24"/>
              </w:rPr>
              <w:t>for the 2030s, 2050s and 2080s</w:t>
            </w:r>
            <w:r w:rsidR="001C76A2">
              <w:rPr>
                <w:rFonts w:ascii="Arial" w:hAnsi="Arial" w:cs="Arial"/>
                <w:sz w:val="24"/>
                <w:szCs w:val="24"/>
              </w:rPr>
              <w:t>. The county will experience w</w:t>
            </w:r>
            <w:r w:rsidRPr="001C76A2">
              <w:rPr>
                <w:rFonts w:ascii="Arial" w:hAnsi="Arial" w:cs="Arial"/>
                <w:sz w:val="24"/>
                <w:szCs w:val="24"/>
              </w:rPr>
              <w:t xml:space="preserve">armer </w:t>
            </w:r>
            <w:r w:rsidRPr="001C76A2">
              <w:rPr>
                <w:rFonts w:ascii="Arial" w:hAnsi="Arial" w:cs="Arial"/>
                <w:sz w:val="24"/>
                <w:szCs w:val="24"/>
              </w:rPr>
              <w:lastRenderedPageBreak/>
              <w:t>winters</w:t>
            </w:r>
            <w:r w:rsidR="00440DEB" w:rsidRPr="001C76A2">
              <w:rPr>
                <w:rFonts w:ascii="Arial" w:hAnsi="Arial" w:cs="Arial"/>
                <w:sz w:val="24"/>
                <w:szCs w:val="24"/>
              </w:rPr>
              <w:t xml:space="preserve">, </w:t>
            </w:r>
            <w:r w:rsidRPr="001C76A2">
              <w:rPr>
                <w:rFonts w:ascii="Arial" w:hAnsi="Arial" w:cs="Arial"/>
                <w:sz w:val="24"/>
                <w:szCs w:val="24"/>
              </w:rPr>
              <w:t>hotter summers with greater potential for heatwaves</w:t>
            </w:r>
            <w:r w:rsidR="001C76A2">
              <w:rPr>
                <w:rFonts w:ascii="Arial" w:hAnsi="Arial" w:cs="Arial"/>
                <w:sz w:val="24"/>
                <w:szCs w:val="24"/>
              </w:rPr>
              <w:t xml:space="preserve"> and i</w:t>
            </w:r>
            <w:r w:rsidRPr="00FD0891">
              <w:rPr>
                <w:rFonts w:ascii="Arial" w:hAnsi="Arial" w:cs="Arial"/>
                <w:sz w:val="24"/>
                <w:szCs w:val="24"/>
              </w:rPr>
              <w:t>ncrease</w:t>
            </w:r>
            <w:r w:rsidR="00440DEB">
              <w:rPr>
                <w:rFonts w:ascii="Arial" w:hAnsi="Arial" w:cs="Arial"/>
                <w:sz w:val="24"/>
                <w:szCs w:val="24"/>
              </w:rPr>
              <w:t>d</w:t>
            </w:r>
            <w:r w:rsidRPr="00FD0891">
              <w:rPr>
                <w:rFonts w:ascii="Arial" w:hAnsi="Arial" w:cs="Arial"/>
                <w:sz w:val="24"/>
                <w:szCs w:val="24"/>
              </w:rPr>
              <w:t xml:space="preserve"> humidity</w:t>
            </w:r>
            <w:r w:rsidR="001C76A2">
              <w:rPr>
                <w:rFonts w:ascii="Arial" w:hAnsi="Arial" w:cs="Arial"/>
                <w:sz w:val="24"/>
                <w:szCs w:val="24"/>
              </w:rPr>
              <w:t>.</w:t>
            </w:r>
          </w:p>
          <w:p w14:paraId="632E04C9" w14:textId="77777777" w:rsidR="001C76A2" w:rsidRDefault="001C76A2" w:rsidP="00B9655E">
            <w:pPr>
              <w:autoSpaceDE w:val="0"/>
              <w:autoSpaceDN w:val="0"/>
              <w:adjustRightInd w:val="0"/>
              <w:spacing w:after="0" w:line="240" w:lineRule="auto"/>
              <w:rPr>
                <w:rFonts w:ascii="Arial" w:hAnsi="Arial" w:cs="Arial"/>
                <w:sz w:val="24"/>
                <w:szCs w:val="24"/>
              </w:rPr>
            </w:pPr>
          </w:p>
          <w:p w14:paraId="2D622460" w14:textId="2C47F622" w:rsidR="00B9655E" w:rsidRDefault="00652F71" w:rsidP="00B9655E">
            <w:pPr>
              <w:autoSpaceDE w:val="0"/>
              <w:autoSpaceDN w:val="0"/>
              <w:adjustRightInd w:val="0"/>
              <w:spacing w:after="0" w:line="240" w:lineRule="auto"/>
              <w:rPr>
                <w:rFonts w:ascii="Arial" w:hAnsi="Arial" w:cs="Arial"/>
                <w:sz w:val="24"/>
                <w:szCs w:val="24"/>
              </w:rPr>
            </w:pPr>
            <w:r>
              <w:rPr>
                <w:rFonts w:ascii="Arial" w:hAnsi="Arial" w:cs="Arial"/>
                <w:sz w:val="24"/>
                <w:szCs w:val="24"/>
              </w:rPr>
              <w:t>T</w:t>
            </w:r>
            <w:r w:rsidR="006528FB" w:rsidRPr="006528FB">
              <w:rPr>
                <w:rFonts w:ascii="Arial" w:hAnsi="Arial" w:cs="Arial"/>
                <w:sz w:val="24"/>
                <w:szCs w:val="24"/>
              </w:rPr>
              <w:t>he UK government</w:t>
            </w:r>
            <w:r>
              <w:rPr>
                <w:rFonts w:ascii="Arial" w:hAnsi="Arial" w:cs="Arial"/>
                <w:sz w:val="24"/>
                <w:szCs w:val="24"/>
              </w:rPr>
              <w:t>’s</w:t>
            </w:r>
            <w:r w:rsidR="006528FB" w:rsidRPr="006528FB">
              <w:rPr>
                <w:rFonts w:ascii="Arial" w:hAnsi="Arial" w:cs="Arial"/>
                <w:sz w:val="24"/>
                <w:szCs w:val="24"/>
              </w:rPr>
              <w:t xml:space="preserve"> </w:t>
            </w:r>
            <w:hyperlink r:id="rId6" w:history="1">
              <w:r w:rsidR="006528FB" w:rsidRPr="00177A38">
                <w:rPr>
                  <w:rStyle w:val="Hyperlink"/>
                  <w:rFonts w:ascii="Arial" w:hAnsi="Arial" w:cs="Arial"/>
                  <w:sz w:val="24"/>
                  <w:szCs w:val="24"/>
                </w:rPr>
                <w:t>third Climate Change Risk Assessment (CCRA</w:t>
              </w:r>
              <w:r w:rsidR="00177A38" w:rsidRPr="00177A38">
                <w:rPr>
                  <w:rStyle w:val="Hyperlink"/>
                  <w:rFonts w:ascii="Arial" w:hAnsi="Arial" w:cs="Arial"/>
                  <w:sz w:val="24"/>
                  <w:szCs w:val="24"/>
                </w:rPr>
                <w:t>3</w:t>
              </w:r>
              <w:r w:rsidR="006528FB" w:rsidRPr="00177A38">
                <w:rPr>
                  <w:rStyle w:val="Hyperlink"/>
                  <w:rFonts w:ascii="Arial" w:hAnsi="Arial" w:cs="Arial"/>
                  <w:sz w:val="24"/>
                  <w:szCs w:val="24"/>
                </w:rPr>
                <w:t>)</w:t>
              </w:r>
            </w:hyperlink>
            <w:r w:rsidR="007F53F0">
              <w:rPr>
                <w:rFonts w:ascii="Arial" w:hAnsi="Arial" w:cs="Arial"/>
                <w:sz w:val="24"/>
                <w:szCs w:val="24"/>
              </w:rPr>
              <w:t xml:space="preserve"> </w:t>
            </w:r>
            <w:r>
              <w:rPr>
                <w:rFonts w:ascii="Arial" w:hAnsi="Arial" w:cs="Arial"/>
                <w:sz w:val="24"/>
                <w:szCs w:val="24"/>
              </w:rPr>
              <w:t>considers 61</w:t>
            </w:r>
            <w:r w:rsidRPr="006528FB">
              <w:rPr>
                <w:rFonts w:ascii="Arial" w:hAnsi="Arial" w:cs="Arial"/>
                <w:sz w:val="24"/>
                <w:szCs w:val="24"/>
              </w:rPr>
              <w:t xml:space="preserve"> UK-wide climate risks.</w:t>
            </w:r>
            <w:r>
              <w:rPr>
                <w:rFonts w:ascii="Arial" w:hAnsi="Arial" w:cs="Arial"/>
                <w:sz w:val="24"/>
                <w:szCs w:val="24"/>
              </w:rPr>
              <w:t xml:space="preserve"> These </w:t>
            </w:r>
            <w:r w:rsidR="005C4BE5">
              <w:rPr>
                <w:rFonts w:ascii="Arial" w:hAnsi="Arial" w:cs="Arial"/>
                <w:sz w:val="24"/>
                <w:szCs w:val="24"/>
              </w:rPr>
              <w:t xml:space="preserve">risks are </w:t>
            </w:r>
            <w:r>
              <w:rPr>
                <w:rFonts w:ascii="Arial" w:hAnsi="Arial" w:cs="Arial"/>
                <w:sz w:val="24"/>
                <w:szCs w:val="24"/>
              </w:rPr>
              <w:t xml:space="preserve">then addressed in the Government’s </w:t>
            </w:r>
            <w:hyperlink r:id="rId7" w:history="1">
              <w:r w:rsidR="00B9655E" w:rsidRPr="00A72316">
                <w:rPr>
                  <w:rStyle w:val="Hyperlink"/>
                  <w:rFonts w:ascii="Arial" w:hAnsi="Arial" w:cs="Arial"/>
                  <w:sz w:val="24"/>
                  <w:szCs w:val="24"/>
                </w:rPr>
                <w:t>National Adaptation Programme (NAP)</w:t>
              </w:r>
            </w:hyperlink>
            <w:r w:rsidR="005C4BE5">
              <w:rPr>
                <w:rFonts w:ascii="Arial" w:hAnsi="Arial" w:cs="Arial"/>
                <w:sz w:val="24"/>
                <w:szCs w:val="24"/>
              </w:rPr>
              <w:t xml:space="preserve"> which is </w:t>
            </w:r>
            <w:r w:rsidR="00B9655E" w:rsidRPr="00B9655E">
              <w:rPr>
                <w:rFonts w:ascii="Arial" w:hAnsi="Arial" w:cs="Arial"/>
                <w:sz w:val="24"/>
                <w:szCs w:val="24"/>
              </w:rPr>
              <w:t xml:space="preserve">produced every </w:t>
            </w:r>
            <w:r w:rsidR="000D7D1A">
              <w:rPr>
                <w:rFonts w:ascii="Arial" w:hAnsi="Arial" w:cs="Arial"/>
                <w:sz w:val="24"/>
                <w:szCs w:val="24"/>
              </w:rPr>
              <w:t>5</w:t>
            </w:r>
            <w:r w:rsidR="00B9655E" w:rsidRPr="00B9655E">
              <w:rPr>
                <w:rFonts w:ascii="Arial" w:hAnsi="Arial" w:cs="Arial"/>
                <w:sz w:val="24"/>
                <w:szCs w:val="24"/>
              </w:rPr>
              <w:t xml:space="preserve"> years. The current NAP report </w:t>
            </w:r>
            <w:r w:rsidR="005C4BE5">
              <w:rPr>
                <w:rFonts w:ascii="Arial" w:hAnsi="Arial" w:cs="Arial"/>
                <w:sz w:val="24"/>
                <w:szCs w:val="24"/>
              </w:rPr>
              <w:t xml:space="preserve">sets out </w:t>
            </w:r>
            <w:r w:rsidR="001C03B8">
              <w:rPr>
                <w:rFonts w:ascii="Arial" w:hAnsi="Arial" w:cs="Arial"/>
                <w:sz w:val="24"/>
                <w:szCs w:val="24"/>
              </w:rPr>
              <w:t xml:space="preserve">the following </w:t>
            </w:r>
            <w:r w:rsidR="00B9655E" w:rsidRPr="00B9655E">
              <w:rPr>
                <w:rFonts w:ascii="Arial" w:hAnsi="Arial" w:cs="Arial"/>
                <w:sz w:val="24"/>
                <w:szCs w:val="24"/>
              </w:rPr>
              <w:t>priority risks</w:t>
            </w:r>
            <w:r w:rsidR="001C03B8">
              <w:rPr>
                <w:rFonts w:ascii="Arial" w:hAnsi="Arial" w:cs="Arial"/>
                <w:sz w:val="24"/>
                <w:szCs w:val="24"/>
              </w:rPr>
              <w:t>:</w:t>
            </w:r>
          </w:p>
          <w:p w14:paraId="6EBD2F00" w14:textId="0F208183" w:rsidR="00B9655E" w:rsidRPr="00541EFD" w:rsidRDefault="00FD0891" w:rsidP="00AC787C">
            <w:pPr>
              <w:pStyle w:val="ListParagraph"/>
              <w:numPr>
                <w:ilvl w:val="0"/>
                <w:numId w:val="9"/>
              </w:numPr>
              <w:autoSpaceDE w:val="0"/>
              <w:autoSpaceDN w:val="0"/>
              <w:adjustRightInd w:val="0"/>
              <w:spacing w:after="0" w:line="240" w:lineRule="auto"/>
              <w:ind w:left="492" w:hanging="284"/>
              <w:rPr>
                <w:rFonts w:ascii="Arial" w:hAnsi="Arial" w:cs="Arial"/>
                <w:sz w:val="24"/>
                <w:szCs w:val="24"/>
              </w:rPr>
            </w:pPr>
            <w:r w:rsidRPr="00541EFD">
              <w:rPr>
                <w:rFonts w:ascii="Arial" w:hAnsi="Arial" w:cs="Arial"/>
                <w:sz w:val="24"/>
                <w:szCs w:val="24"/>
              </w:rPr>
              <w:t>R</w:t>
            </w:r>
            <w:r w:rsidR="00B9655E" w:rsidRPr="00541EFD">
              <w:rPr>
                <w:rFonts w:ascii="Arial" w:hAnsi="Arial" w:cs="Arial"/>
                <w:sz w:val="24"/>
                <w:szCs w:val="24"/>
              </w:rPr>
              <w:t xml:space="preserve">isks to health, </w:t>
            </w:r>
            <w:r w:rsidR="00FB6236" w:rsidRPr="00541EFD">
              <w:rPr>
                <w:rFonts w:ascii="Arial" w:hAnsi="Arial" w:cs="Arial"/>
                <w:sz w:val="24"/>
                <w:szCs w:val="24"/>
              </w:rPr>
              <w:t>well-being,</w:t>
            </w:r>
            <w:r w:rsidR="00B9655E" w:rsidRPr="00541EFD">
              <w:rPr>
                <w:rFonts w:ascii="Arial" w:hAnsi="Arial" w:cs="Arial"/>
                <w:sz w:val="24"/>
                <w:szCs w:val="24"/>
              </w:rPr>
              <w:t xml:space="preserve"> and productivity from high temperatures</w:t>
            </w:r>
            <w:r w:rsidR="006E4425" w:rsidRPr="00541EFD">
              <w:rPr>
                <w:rFonts w:ascii="Arial" w:hAnsi="Arial" w:cs="Arial"/>
                <w:sz w:val="24"/>
                <w:szCs w:val="24"/>
              </w:rPr>
              <w:t xml:space="preserve"> in homes and other buildings </w:t>
            </w:r>
            <w:r w:rsidR="00B9655E" w:rsidRPr="00541EFD">
              <w:rPr>
                <w:rFonts w:ascii="Arial" w:hAnsi="Arial" w:cs="Arial"/>
                <w:sz w:val="24"/>
                <w:szCs w:val="24"/>
              </w:rPr>
              <w:t xml:space="preserve"> </w:t>
            </w:r>
          </w:p>
          <w:p w14:paraId="6AC0F754" w14:textId="36D2076A" w:rsidR="00B9655E" w:rsidRPr="00AC787C" w:rsidRDefault="00FD0891" w:rsidP="00AC787C">
            <w:pPr>
              <w:pStyle w:val="ListParagraph"/>
              <w:numPr>
                <w:ilvl w:val="0"/>
                <w:numId w:val="9"/>
              </w:numPr>
              <w:autoSpaceDE w:val="0"/>
              <w:autoSpaceDN w:val="0"/>
              <w:adjustRightInd w:val="0"/>
              <w:spacing w:after="0" w:line="240" w:lineRule="auto"/>
              <w:ind w:left="492" w:hanging="284"/>
              <w:rPr>
                <w:rFonts w:ascii="Arial" w:hAnsi="Arial" w:cs="Arial"/>
                <w:sz w:val="24"/>
                <w:szCs w:val="24"/>
              </w:rPr>
            </w:pPr>
            <w:r>
              <w:rPr>
                <w:rFonts w:ascii="Arial" w:hAnsi="Arial" w:cs="Arial"/>
                <w:sz w:val="24"/>
                <w:szCs w:val="24"/>
              </w:rPr>
              <w:t>R</w:t>
            </w:r>
            <w:r w:rsidR="00B9655E" w:rsidRPr="00AC787C">
              <w:rPr>
                <w:rFonts w:ascii="Arial" w:hAnsi="Arial" w:cs="Arial"/>
                <w:sz w:val="24"/>
                <w:szCs w:val="24"/>
              </w:rPr>
              <w:t>isks of shortages in the public water supply for agriculture, energy generation and industry</w:t>
            </w:r>
          </w:p>
          <w:p w14:paraId="07DD33C0" w14:textId="65BD1553" w:rsidR="00B9655E" w:rsidRPr="00AC787C" w:rsidRDefault="00FD0891" w:rsidP="00AC787C">
            <w:pPr>
              <w:pStyle w:val="ListParagraph"/>
              <w:numPr>
                <w:ilvl w:val="0"/>
                <w:numId w:val="9"/>
              </w:numPr>
              <w:autoSpaceDE w:val="0"/>
              <w:autoSpaceDN w:val="0"/>
              <w:adjustRightInd w:val="0"/>
              <w:spacing w:after="0" w:line="240" w:lineRule="auto"/>
              <w:ind w:left="492" w:hanging="284"/>
              <w:rPr>
                <w:rFonts w:ascii="Arial" w:hAnsi="Arial" w:cs="Arial"/>
                <w:sz w:val="24"/>
                <w:szCs w:val="24"/>
              </w:rPr>
            </w:pPr>
            <w:r>
              <w:rPr>
                <w:rFonts w:ascii="Arial" w:hAnsi="Arial" w:cs="Arial"/>
                <w:sz w:val="24"/>
                <w:szCs w:val="24"/>
              </w:rPr>
              <w:t>R</w:t>
            </w:r>
            <w:r w:rsidR="00B9655E" w:rsidRPr="00AC787C">
              <w:rPr>
                <w:rFonts w:ascii="Arial" w:hAnsi="Arial" w:cs="Arial"/>
                <w:sz w:val="24"/>
                <w:szCs w:val="24"/>
              </w:rPr>
              <w:t xml:space="preserve">isks to natural </w:t>
            </w:r>
            <w:r w:rsidR="00B84AE7">
              <w:rPr>
                <w:rFonts w:ascii="Arial" w:hAnsi="Arial" w:cs="Arial"/>
                <w:sz w:val="24"/>
                <w:szCs w:val="24"/>
              </w:rPr>
              <w:t xml:space="preserve">capital </w:t>
            </w:r>
            <w:r w:rsidR="00B9655E" w:rsidRPr="00AC787C">
              <w:rPr>
                <w:rFonts w:ascii="Arial" w:hAnsi="Arial" w:cs="Arial"/>
                <w:sz w:val="24"/>
                <w:szCs w:val="24"/>
              </w:rPr>
              <w:t xml:space="preserve">including terrestrial, coastal, </w:t>
            </w:r>
            <w:proofErr w:type="gramStart"/>
            <w:r w:rsidR="00B9655E" w:rsidRPr="00AC787C">
              <w:rPr>
                <w:rFonts w:ascii="Arial" w:hAnsi="Arial" w:cs="Arial"/>
                <w:sz w:val="24"/>
                <w:szCs w:val="24"/>
              </w:rPr>
              <w:t>marine</w:t>
            </w:r>
            <w:proofErr w:type="gramEnd"/>
            <w:r w:rsidR="00B9655E" w:rsidRPr="00AC787C">
              <w:rPr>
                <w:rFonts w:ascii="Arial" w:hAnsi="Arial" w:cs="Arial"/>
                <w:sz w:val="24"/>
                <w:szCs w:val="24"/>
              </w:rPr>
              <w:t xml:space="preserve"> and freshwater ecosystems, soils and biodiversity</w:t>
            </w:r>
          </w:p>
          <w:p w14:paraId="21C65B50" w14:textId="159A8C26" w:rsidR="00CE2F54" w:rsidRDefault="00FD0891" w:rsidP="00804D8A">
            <w:pPr>
              <w:pStyle w:val="ListParagraph"/>
              <w:numPr>
                <w:ilvl w:val="0"/>
                <w:numId w:val="9"/>
              </w:numPr>
              <w:autoSpaceDE w:val="0"/>
              <w:autoSpaceDN w:val="0"/>
              <w:adjustRightInd w:val="0"/>
              <w:spacing w:after="0" w:line="240" w:lineRule="auto"/>
              <w:ind w:left="492" w:hanging="284"/>
              <w:rPr>
                <w:rFonts w:ascii="Arial" w:hAnsi="Arial" w:cs="Arial"/>
                <w:sz w:val="24"/>
                <w:szCs w:val="24"/>
              </w:rPr>
            </w:pPr>
            <w:r>
              <w:rPr>
                <w:rFonts w:ascii="Arial" w:hAnsi="Arial" w:cs="Arial"/>
                <w:sz w:val="24"/>
                <w:szCs w:val="24"/>
              </w:rPr>
              <w:t>R</w:t>
            </w:r>
            <w:r w:rsidR="00B9655E" w:rsidRPr="00AC787C">
              <w:rPr>
                <w:rFonts w:ascii="Arial" w:hAnsi="Arial" w:cs="Arial"/>
                <w:sz w:val="24"/>
                <w:szCs w:val="24"/>
              </w:rPr>
              <w:t>isks to food production</w:t>
            </w:r>
            <w:r w:rsidR="00B84AE7">
              <w:rPr>
                <w:rFonts w:ascii="Arial" w:hAnsi="Arial" w:cs="Arial"/>
                <w:sz w:val="24"/>
                <w:szCs w:val="24"/>
              </w:rPr>
              <w:t xml:space="preserve">, </w:t>
            </w:r>
            <w:proofErr w:type="gramStart"/>
            <w:r w:rsidR="00B84AE7">
              <w:rPr>
                <w:rFonts w:ascii="Arial" w:hAnsi="Arial" w:cs="Arial"/>
                <w:sz w:val="24"/>
                <w:szCs w:val="24"/>
              </w:rPr>
              <w:t>supply</w:t>
            </w:r>
            <w:proofErr w:type="gramEnd"/>
            <w:r w:rsidR="00B84AE7">
              <w:rPr>
                <w:rFonts w:ascii="Arial" w:hAnsi="Arial" w:cs="Arial"/>
                <w:sz w:val="24"/>
                <w:szCs w:val="24"/>
              </w:rPr>
              <w:t xml:space="preserve"> and </w:t>
            </w:r>
            <w:r w:rsidR="00B9655E" w:rsidRPr="00AC787C">
              <w:rPr>
                <w:rFonts w:ascii="Arial" w:hAnsi="Arial" w:cs="Arial"/>
                <w:sz w:val="24"/>
                <w:szCs w:val="24"/>
              </w:rPr>
              <w:t>trade</w:t>
            </w:r>
          </w:p>
          <w:p w14:paraId="64FF57C2" w14:textId="21E7F9D4" w:rsidR="00B84AE7" w:rsidRDefault="00B84AE7" w:rsidP="00804D8A">
            <w:pPr>
              <w:pStyle w:val="ListParagraph"/>
              <w:numPr>
                <w:ilvl w:val="0"/>
                <w:numId w:val="9"/>
              </w:numPr>
              <w:autoSpaceDE w:val="0"/>
              <w:autoSpaceDN w:val="0"/>
              <w:adjustRightInd w:val="0"/>
              <w:spacing w:after="0" w:line="240" w:lineRule="auto"/>
              <w:ind w:left="492" w:hanging="284"/>
              <w:rPr>
                <w:rFonts w:ascii="Arial" w:hAnsi="Arial" w:cs="Arial"/>
                <w:sz w:val="24"/>
                <w:szCs w:val="24"/>
              </w:rPr>
            </w:pPr>
            <w:r>
              <w:rPr>
                <w:rFonts w:ascii="Arial" w:hAnsi="Arial" w:cs="Arial"/>
                <w:sz w:val="24"/>
                <w:szCs w:val="24"/>
              </w:rPr>
              <w:t xml:space="preserve">Risks to supply of goods and services due to climate related collapse of supply chains and distribution networks </w:t>
            </w:r>
          </w:p>
          <w:p w14:paraId="062D45CF" w14:textId="77777777" w:rsidR="00B84AE7" w:rsidRDefault="00B84AE7" w:rsidP="00570CFA">
            <w:pPr>
              <w:pStyle w:val="ListParagraph"/>
              <w:numPr>
                <w:ilvl w:val="0"/>
                <w:numId w:val="9"/>
              </w:numPr>
              <w:autoSpaceDE w:val="0"/>
              <w:autoSpaceDN w:val="0"/>
              <w:adjustRightInd w:val="0"/>
              <w:spacing w:after="0" w:line="240" w:lineRule="auto"/>
              <w:ind w:left="492" w:hanging="284"/>
              <w:rPr>
                <w:rFonts w:ascii="Arial" w:hAnsi="Arial" w:cs="Arial"/>
                <w:sz w:val="24"/>
                <w:szCs w:val="24"/>
              </w:rPr>
            </w:pPr>
            <w:r>
              <w:rPr>
                <w:rFonts w:ascii="Arial" w:hAnsi="Arial" w:cs="Arial"/>
                <w:sz w:val="24"/>
                <w:szCs w:val="24"/>
              </w:rPr>
              <w:t>R</w:t>
            </w:r>
            <w:r w:rsidRPr="00570CFA">
              <w:rPr>
                <w:rFonts w:ascii="Arial" w:hAnsi="Arial" w:cs="Arial"/>
                <w:sz w:val="24"/>
                <w:szCs w:val="24"/>
              </w:rPr>
              <w:t>isks to people and the economy from climate-related failure of the power system</w:t>
            </w:r>
          </w:p>
          <w:p w14:paraId="4067473D" w14:textId="28DF3BE6" w:rsidR="00570CFA" w:rsidRPr="009B78B8" w:rsidRDefault="00C02691" w:rsidP="00570CFA">
            <w:pPr>
              <w:pStyle w:val="ListParagraph"/>
              <w:numPr>
                <w:ilvl w:val="0"/>
                <w:numId w:val="9"/>
              </w:numPr>
              <w:autoSpaceDE w:val="0"/>
              <w:autoSpaceDN w:val="0"/>
              <w:adjustRightInd w:val="0"/>
              <w:spacing w:after="0" w:line="240" w:lineRule="auto"/>
              <w:ind w:left="492" w:hanging="284"/>
              <w:rPr>
                <w:rFonts w:ascii="Arial" w:hAnsi="Arial" w:cs="Arial"/>
                <w:sz w:val="24"/>
                <w:szCs w:val="24"/>
              </w:rPr>
            </w:pPr>
            <w:r>
              <w:rPr>
                <w:rFonts w:ascii="Arial" w:hAnsi="Arial" w:cs="Arial"/>
                <w:sz w:val="24"/>
                <w:szCs w:val="24"/>
              </w:rPr>
              <w:t>M</w:t>
            </w:r>
            <w:r w:rsidR="00570CFA" w:rsidRPr="00B84AE7">
              <w:rPr>
                <w:rFonts w:ascii="Arial" w:hAnsi="Arial" w:cs="Arial"/>
                <w:sz w:val="24"/>
                <w:szCs w:val="24"/>
              </w:rPr>
              <w:t>ultiple risks to the UK from climate change impacts overseas.</w:t>
            </w:r>
          </w:p>
        </w:tc>
      </w:tr>
      <w:tr w:rsidR="00CE2F54" w:rsidRPr="00633C1E" w14:paraId="49650A80" w14:textId="77777777" w:rsidTr="004A3BA8">
        <w:tblPrEx>
          <w:shd w:val="clear" w:color="auto" w:fill="auto"/>
        </w:tblPrEx>
        <w:tc>
          <w:tcPr>
            <w:tcW w:w="1951" w:type="dxa"/>
            <w:gridSpan w:val="2"/>
            <w:shd w:val="clear" w:color="auto" w:fill="BFBFBF"/>
          </w:tcPr>
          <w:p w14:paraId="7EE99A8C" w14:textId="77777777" w:rsidR="00CE2F54" w:rsidRPr="00633C1E" w:rsidRDefault="00CE2F54" w:rsidP="00633C1E">
            <w:pPr>
              <w:spacing w:after="0" w:line="240" w:lineRule="auto"/>
              <w:rPr>
                <w:rFonts w:ascii="Arial" w:hAnsi="Arial" w:cs="Arial"/>
                <w:b/>
                <w:bCs/>
                <w:sz w:val="24"/>
                <w:szCs w:val="24"/>
              </w:rPr>
            </w:pPr>
            <w:r w:rsidRPr="00633C1E">
              <w:rPr>
                <w:rFonts w:ascii="Arial" w:hAnsi="Arial" w:cs="Arial"/>
                <w:b/>
                <w:bCs/>
                <w:sz w:val="24"/>
                <w:szCs w:val="24"/>
              </w:rPr>
              <w:lastRenderedPageBreak/>
              <w:t>Risk</w:t>
            </w:r>
          </w:p>
          <w:p w14:paraId="62DAF527" w14:textId="77777777" w:rsidR="00CE2F54" w:rsidRPr="00633C1E" w:rsidRDefault="00CE2F54" w:rsidP="00633C1E">
            <w:pPr>
              <w:spacing w:after="0" w:line="240" w:lineRule="auto"/>
              <w:rPr>
                <w:rFonts w:ascii="Arial" w:hAnsi="Arial" w:cs="Arial"/>
                <w:b/>
                <w:bCs/>
                <w:sz w:val="24"/>
                <w:szCs w:val="24"/>
              </w:rPr>
            </w:pPr>
            <w:r w:rsidRPr="00633C1E">
              <w:rPr>
                <w:rFonts w:ascii="Arial" w:hAnsi="Arial" w:cs="Arial"/>
                <w:b/>
                <w:bCs/>
                <w:sz w:val="24"/>
                <w:szCs w:val="24"/>
              </w:rPr>
              <w:t>Likelihood</w:t>
            </w:r>
          </w:p>
        </w:tc>
        <w:tc>
          <w:tcPr>
            <w:tcW w:w="8164" w:type="dxa"/>
            <w:gridSpan w:val="8"/>
            <w:shd w:val="clear" w:color="auto" w:fill="auto"/>
          </w:tcPr>
          <w:p w14:paraId="04FBC299" w14:textId="4662D839" w:rsidR="00126C1C" w:rsidRPr="00633C1E" w:rsidRDefault="00335D93" w:rsidP="00633C1E">
            <w:pPr>
              <w:spacing w:after="0" w:line="240" w:lineRule="auto"/>
              <w:rPr>
                <w:rFonts w:ascii="Arial" w:hAnsi="Arial" w:cs="Arial"/>
                <w:sz w:val="24"/>
                <w:szCs w:val="24"/>
              </w:rPr>
            </w:pPr>
            <w:r>
              <w:rPr>
                <w:rFonts w:ascii="Arial" w:hAnsi="Arial" w:cs="Arial"/>
                <w:sz w:val="24"/>
                <w:szCs w:val="24"/>
              </w:rPr>
              <w:t>Heat i</w:t>
            </w:r>
            <w:r w:rsidR="00B64E91">
              <w:rPr>
                <w:rFonts w:ascii="Arial" w:hAnsi="Arial" w:cs="Arial"/>
                <w:sz w:val="24"/>
                <w:szCs w:val="24"/>
              </w:rPr>
              <w:t>mpacts from c</w:t>
            </w:r>
            <w:r w:rsidR="00FB6236">
              <w:rPr>
                <w:rFonts w:ascii="Arial" w:hAnsi="Arial" w:cs="Arial"/>
                <w:sz w:val="24"/>
                <w:szCs w:val="24"/>
              </w:rPr>
              <w:t xml:space="preserve">limate change </w:t>
            </w:r>
            <w:r w:rsidR="00221EC5">
              <w:rPr>
                <w:rFonts w:ascii="Arial" w:hAnsi="Arial" w:cs="Arial"/>
                <w:sz w:val="24"/>
                <w:szCs w:val="24"/>
              </w:rPr>
              <w:t xml:space="preserve">are already happening </w:t>
            </w:r>
            <w:r w:rsidR="00544F4C">
              <w:rPr>
                <w:rFonts w:ascii="Arial" w:hAnsi="Arial" w:cs="Arial"/>
                <w:sz w:val="24"/>
                <w:szCs w:val="24"/>
              </w:rPr>
              <w:t xml:space="preserve">globally. </w:t>
            </w:r>
            <w:r w:rsidR="00DA533D">
              <w:rPr>
                <w:rFonts w:ascii="Arial" w:hAnsi="Arial" w:cs="Arial"/>
                <w:sz w:val="24"/>
                <w:szCs w:val="24"/>
              </w:rPr>
              <w:t>F</w:t>
            </w:r>
            <w:r w:rsidR="00221EC5">
              <w:rPr>
                <w:rFonts w:ascii="Arial" w:hAnsi="Arial" w:cs="Arial"/>
                <w:sz w:val="24"/>
                <w:szCs w:val="24"/>
              </w:rPr>
              <w:t>urther</w:t>
            </w:r>
            <w:r>
              <w:rPr>
                <w:rFonts w:ascii="Arial" w:hAnsi="Arial" w:cs="Arial"/>
                <w:sz w:val="24"/>
                <w:szCs w:val="24"/>
              </w:rPr>
              <w:t xml:space="preserve"> </w:t>
            </w:r>
            <w:r w:rsidR="00DA533D">
              <w:rPr>
                <w:rFonts w:ascii="Arial" w:hAnsi="Arial" w:cs="Arial"/>
                <w:sz w:val="24"/>
                <w:szCs w:val="24"/>
              </w:rPr>
              <w:t xml:space="preserve">long-term </w:t>
            </w:r>
            <w:r>
              <w:rPr>
                <w:rFonts w:ascii="Arial" w:hAnsi="Arial" w:cs="Arial"/>
                <w:sz w:val="24"/>
                <w:szCs w:val="24"/>
              </w:rPr>
              <w:t xml:space="preserve">heating is inevitable </w:t>
            </w:r>
            <w:r w:rsidR="00544F4C">
              <w:rPr>
                <w:rFonts w:ascii="Arial" w:hAnsi="Arial" w:cs="Arial"/>
                <w:sz w:val="24"/>
                <w:szCs w:val="24"/>
              </w:rPr>
              <w:t>because of</w:t>
            </w:r>
            <w:r w:rsidR="00B64E91">
              <w:rPr>
                <w:rFonts w:ascii="Arial" w:hAnsi="Arial" w:cs="Arial"/>
                <w:sz w:val="24"/>
                <w:szCs w:val="24"/>
              </w:rPr>
              <w:t xml:space="preserve"> </w:t>
            </w:r>
            <w:r>
              <w:rPr>
                <w:rFonts w:ascii="Arial" w:hAnsi="Arial" w:cs="Arial"/>
                <w:sz w:val="24"/>
                <w:szCs w:val="24"/>
              </w:rPr>
              <w:t xml:space="preserve">existing, and </w:t>
            </w:r>
            <w:r w:rsidR="00541EFD">
              <w:rPr>
                <w:rFonts w:ascii="Arial" w:hAnsi="Arial" w:cs="Arial"/>
                <w:sz w:val="24"/>
                <w:szCs w:val="24"/>
              </w:rPr>
              <w:t>ongoing</w:t>
            </w:r>
            <w:r>
              <w:rPr>
                <w:rFonts w:ascii="Arial" w:hAnsi="Arial" w:cs="Arial"/>
                <w:sz w:val="24"/>
                <w:szCs w:val="24"/>
              </w:rPr>
              <w:t xml:space="preserve">, </w:t>
            </w:r>
            <w:r w:rsidR="00B64E91">
              <w:rPr>
                <w:rFonts w:ascii="Arial" w:hAnsi="Arial" w:cs="Arial"/>
                <w:sz w:val="24"/>
                <w:szCs w:val="24"/>
              </w:rPr>
              <w:t>greenhouse gas emissions</w:t>
            </w:r>
            <w:r w:rsidR="00DA533D">
              <w:rPr>
                <w:rFonts w:ascii="Arial" w:hAnsi="Arial" w:cs="Arial"/>
                <w:sz w:val="24"/>
                <w:szCs w:val="24"/>
              </w:rPr>
              <w:t xml:space="preserve"> to the atmosphere</w:t>
            </w:r>
            <w:r w:rsidR="00B64E91">
              <w:rPr>
                <w:rFonts w:ascii="Arial" w:hAnsi="Arial" w:cs="Arial"/>
                <w:sz w:val="24"/>
                <w:szCs w:val="24"/>
              </w:rPr>
              <w:t xml:space="preserve">. </w:t>
            </w:r>
            <w:r w:rsidR="00C02691">
              <w:rPr>
                <w:rFonts w:ascii="Arial" w:hAnsi="Arial" w:cs="Arial"/>
                <w:sz w:val="24"/>
                <w:szCs w:val="24"/>
              </w:rPr>
              <w:t>Therefore,</w:t>
            </w:r>
            <w:r w:rsidR="00CD7AF1">
              <w:rPr>
                <w:rFonts w:ascii="Arial" w:hAnsi="Arial" w:cs="Arial"/>
                <w:sz w:val="24"/>
                <w:szCs w:val="24"/>
              </w:rPr>
              <w:t xml:space="preserve"> the likelihood will always remain high.</w:t>
            </w:r>
          </w:p>
        </w:tc>
      </w:tr>
      <w:tr w:rsidR="00CE2F54" w:rsidRPr="00633C1E" w14:paraId="52488265" w14:textId="77777777" w:rsidTr="004A3BA8">
        <w:tblPrEx>
          <w:shd w:val="clear" w:color="auto" w:fill="auto"/>
        </w:tblPrEx>
        <w:tc>
          <w:tcPr>
            <w:tcW w:w="1951" w:type="dxa"/>
            <w:gridSpan w:val="2"/>
            <w:shd w:val="clear" w:color="auto" w:fill="BFBFBF"/>
          </w:tcPr>
          <w:p w14:paraId="44509CB4" w14:textId="77777777" w:rsidR="00CE2F54" w:rsidRPr="00633C1E" w:rsidRDefault="00CE2F54" w:rsidP="00633C1E">
            <w:pPr>
              <w:spacing w:after="0" w:line="240" w:lineRule="auto"/>
              <w:rPr>
                <w:rFonts w:ascii="Arial" w:hAnsi="Arial" w:cs="Arial"/>
                <w:b/>
                <w:bCs/>
                <w:sz w:val="24"/>
                <w:szCs w:val="24"/>
              </w:rPr>
            </w:pPr>
            <w:r w:rsidRPr="00633C1E">
              <w:rPr>
                <w:rFonts w:ascii="Arial" w:hAnsi="Arial" w:cs="Arial"/>
                <w:b/>
                <w:bCs/>
                <w:sz w:val="24"/>
                <w:szCs w:val="24"/>
              </w:rPr>
              <w:t>Risk</w:t>
            </w:r>
          </w:p>
          <w:p w14:paraId="639874D0" w14:textId="77777777" w:rsidR="00CE2F54" w:rsidRPr="00633C1E" w:rsidRDefault="00CE2F54" w:rsidP="00633C1E">
            <w:pPr>
              <w:spacing w:after="0" w:line="240" w:lineRule="auto"/>
              <w:rPr>
                <w:rFonts w:ascii="Arial" w:hAnsi="Arial" w:cs="Arial"/>
                <w:b/>
                <w:bCs/>
                <w:sz w:val="24"/>
                <w:szCs w:val="24"/>
              </w:rPr>
            </w:pPr>
            <w:r w:rsidRPr="00633C1E">
              <w:rPr>
                <w:rFonts w:ascii="Arial" w:hAnsi="Arial" w:cs="Arial"/>
                <w:b/>
                <w:bCs/>
                <w:sz w:val="24"/>
                <w:szCs w:val="24"/>
              </w:rPr>
              <w:t>Impact</w:t>
            </w:r>
          </w:p>
        </w:tc>
        <w:tc>
          <w:tcPr>
            <w:tcW w:w="8164" w:type="dxa"/>
            <w:gridSpan w:val="8"/>
            <w:shd w:val="clear" w:color="auto" w:fill="auto"/>
          </w:tcPr>
          <w:p w14:paraId="6AC63E14" w14:textId="69747E79" w:rsidR="004B2557" w:rsidRPr="00633C1E" w:rsidRDefault="00DA533D" w:rsidP="008F01DF">
            <w:pPr>
              <w:spacing w:after="0" w:line="240" w:lineRule="auto"/>
              <w:rPr>
                <w:rFonts w:ascii="Arial" w:hAnsi="Arial" w:cs="Arial"/>
                <w:sz w:val="24"/>
                <w:szCs w:val="24"/>
              </w:rPr>
            </w:pPr>
            <w:r>
              <w:rPr>
                <w:rFonts w:ascii="Arial" w:hAnsi="Arial" w:cs="Arial"/>
                <w:sz w:val="24"/>
                <w:szCs w:val="24"/>
              </w:rPr>
              <w:t>I</w:t>
            </w:r>
            <w:r w:rsidR="004B2557">
              <w:rPr>
                <w:rFonts w:ascii="Arial" w:hAnsi="Arial" w:cs="Arial"/>
                <w:sz w:val="24"/>
                <w:szCs w:val="24"/>
              </w:rPr>
              <w:t xml:space="preserve">mpacts </w:t>
            </w:r>
            <w:r>
              <w:rPr>
                <w:rFonts w:ascii="Arial" w:hAnsi="Arial" w:cs="Arial"/>
                <w:sz w:val="24"/>
                <w:szCs w:val="24"/>
              </w:rPr>
              <w:t xml:space="preserve">from rising </w:t>
            </w:r>
            <w:r w:rsidR="008316C8">
              <w:rPr>
                <w:rFonts w:ascii="Arial" w:hAnsi="Arial" w:cs="Arial"/>
                <w:sz w:val="24"/>
                <w:szCs w:val="24"/>
              </w:rPr>
              <w:t xml:space="preserve">temperatures </w:t>
            </w:r>
            <w:r w:rsidR="004B2557">
              <w:rPr>
                <w:rFonts w:ascii="Arial" w:hAnsi="Arial" w:cs="Arial"/>
                <w:sz w:val="24"/>
                <w:szCs w:val="24"/>
              </w:rPr>
              <w:t xml:space="preserve">are expected to </w:t>
            </w:r>
            <w:r w:rsidR="008062E5">
              <w:rPr>
                <w:rFonts w:ascii="Arial" w:hAnsi="Arial" w:cs="Arial"/>
                <w:sz w:val="24"/>
                <w:szCs w:val="24"/>
              </w:rPr>
              <w:t xml:space="preserve">increase </w:t>
            </w:r>
            <w:r w:rsidR="008316C8">
              <w:rPr>
                <w:rFonts w:ascii="Arial" w:hAnsi="Arial" w:cs="Arial"/>
                <w:sz w:val="24"/>
                <w:szCs w:val="24"/>
              </w:rPr>
              <w:t>in</w:t>
            </w:r>
            <w:r w:rsidR="008062E5">
              <w:rPr>
                <w:rFonts w:ascii="Arial" w:hAnsi="Arial" w:cs="Arial"/>
                <w:sz w:val="24"/>
                <w:szCs w:val="24"/>
              </w:rPr>
              <w:t xml:space="preserve"> severity over time </w:t>
            </w:r>
            <w:r w:rsidR="008F01DF">
              <w:rPr>
                <w:rFonts w:ascii="Arial" w:hAnsi="Arial" w:cs="Arial"/>
                <w:sz w:val="24"/>
                <w:szCs w:val="24"/>
              </w:rPr>
              <w:t>because of</w:t>
            </w:r>
            <w:r w:rsidR="008062E5">
              <w:rPr>
                <w:rFonts w:ascii="Arial" w:hAnsi="Arial" w:cs="Arial"/>
                <w:sz w:val="24"/>
                <w:szCs w:val="24"/>
              </w:rPr>
              <w:t xml:space="preserve"> </w:t>
            </w:r>
            <w:r w:rsidR="004D497C">
              <w:rPr>
                <w:rFonts w:ascii="Arial" w:hAnsi="Arial" w:cs="Arial"/>
                <w:sz w:val="24"/>
                <w:szCs w:val="24"/>
              </w:rPr>
              <w:t xml:space="preserve">the long lifespan of </w:t>
            </w:r>
            <w:r w:rsidR="008062E5">
              <w:rPr>
                <w:rFonts w:ascii="Arial" w:hAnsi="Arial" w:cs="Arial"/>
                <w:sz w:val="24"/>
                <w:szCs w:val="24"/>
              </w:rPr>
              <w:t>greenhouse gas</w:t>
            </w:r>
            <w:r w:rsidR="004D497C">
              <w:rPr>
                <w:rFonts w:ascii="Arial" w:hAnsi="Arial" w:cs="Arial"/>
                <w:sz w:val="24"/>
                <w:szCs w:val="24"/>
              </w:rPr>
              <w:t>es, and their accumulation in the atmosphere. The</w:t>
            </w:r>
            <w:r w:rsidR="00555E3C">
              <w:rPr>
                <w:rFonts w:ascii="Arial" w:hAnsi="Arial" w:cs="Arial"/>
                <w:sz w:val="24"/>
                <w:szCs w:val="24"/>
              </w:rPr>
              <w:t xml:space="preserve"> </w:t>
            </w:r>
            <w:r w:rsidR="00244720">
              <w:rPr>
                <w:rFonts w:ascii="Arial" w:hAnsi="Arial" w:cs="Arial"/>
                <w:sz w:val="24"/>
                <w:szCs w:val="24"/>
              </w:rPr>
              <w:t xml:space="preserve">Council is limited in the resources available to manage all these risks </w:t>
            </w:r>
            <w:r w:rsidR="008F01DF">
              <w:rPr>
                <w:rFonts w:ascii="Arial" w:hAnsi="Arial" w:cs="Arial"/>
                <w:sz w:val="24"/>
                <w:szCs w:val="24"/>
              </w:rPr>
              <w:t>in advance due to lack of resource</w:t>
            </w:r>
            <w:r w:rsidR="00984083">
              <w:rPr>
                <w:rFonts w:ascii="Arial" w:hAnsi="Arial" w:cs="Arial"/>
                <w:sz w:val="24"/>
                <w:szCs w:val="24"/>
              </w:rPr>
              <w:t xml:space="preserve">, therefore the impact level </w:t>
            </w:r>
            <w:r w:rsidR="00CD7AF1">
              <w:rPr>
                <w:rFonts w:ascii="Arial" w:hAnsi="Arial" w:cs="Arial"/>
                <w:sz w:val="24"/>
                <w:szCs w:val="24"/>
              </w:rPr>
              <w:t>will always remain high</w:t>
            </w:r>
            <w:r w:rsidR="008F01DF">
              <w:rPr>
                <w:rFonts w:ascii="Arial" w:hAnsi="Arial" w:cs="Arial"/>
                <w:sz w:val="24"/>
                <w:szCs w:val="24"/>
              </w:rPr>
              <w:t xml:space="preserve">. </w:t>
            </w:r>
          </w:p>
        </w:tc>
      </w:tr>
      <w:tr w:rsidR="000D3C71" w:rsidRPr="00633C1E" w14:paraId="1119926A" w14:textId="77777777" w:rsidTr="00541EFD">
        <w:tblPrEx>
          <w:shd w:val="clear" w:color="auto" w:fill="auto"/>
        </w:tblPrEx>
        <w:tc>
          <w:tcPr>
            <w:tcW w:w="5098" w:type="dxa"/>
            <w:gridSpan w:val="6"/>
            <w:shd w:val="clear" w:color="auto" w:fill="BFBFBF"/>
          </w:tcPr>
          <w:p w14:paraId="42BF43B8" w14:textId="77777777" w:rsidR="000D3C71" w:rsidRPr="00633C1E" w:rsidRDefault="000D3C71" w:rsidP="00633C1E">
            <w:pPr>
              <w:spacing w:after="0" w:line="240" w:lineRule="auto"/>
              <w:rPr>
                <w:rFonts w:ascii="Arial" w:hAnsi="Arial" w:cs="Arial"/>
                <w:b/>
                <w:bCs/>
                <w:sz w:val="24"/>
                <w:szCs w:val="24"/>
              </w:rPr>
            </w:pPr>
            <w:r w:rsidRPr="00633C1E">
              <w:rPr>
                <w:rFonts w:ascii="Arial" w:hAnsi="Arial" w:cs="Arial"/>
                <w:b/>
                <w:bCs/>
                <w:sz w:val="24"/>
                <w:szCs w:val="24"/>
              </w:rPr>
              <w:t>Controls in Place</w:t>
            </w:r>
          </w:p>
        </w:tc>
        <w:tc>
          <w:tcPr>
            <w:tcW w:w="5017" w:type="dxa"/>
            <w:gridSpan w:val="4"/>
            <w:shd w:val="clear" w:color="auto" w:fill="BFBFBF"/>
          </w:tcPr>
          <w:p w14:paraId="3E95BA51" w14:textId="77777777" w:rsidR="000D3C71" w:rsidRPr="00633C1E" w:rsidRDefault="000D3C71" w:rsidP="00633C1E">
            <w:pPr>
              <w:spacing w:after="0" w:line="240" w:lineRule="auto"/>
              <w:rPr>
                <w:rFonts w:ascii="Arial" w:hAnsi="Arial" w:cs="Arial"/>
                <w:b/>
                <w:bCs/>
                <w:sz w:val="24"/>
                <w:szCs w:val="24"/>
              </w:rPr>
            </w:pPr>
            <w:r w:rsidRPr="00633C1E">
              <w:rPr>
                <w:rFonts w:ascii="Arial" w:hAnsi="Arial" w:cs="Arial"/>
                <w:b/>
                <w:bCs/>
                <w:sz w:val="24"/>
                <w:szCs w:val="24"/>
              </w:rPr>
              <w:t>Additional Actions to Mitigate Risks</w:t>
            </w:r>
          </w:p>
        </w:tc>
      </w:tr>
      <w:tr w:rsidR="000D3C71" w:rsidRPr="00633C1E" w14:paraId="5A92E33D" w14:textId="77777777" w:rsidTr="00541EFD">
        <w:tblPrEx>
          <w:shd w:val="clear" w:color="auto" w:fill="auto"/>
        </w:tblPrEx>
        <w:tc>
          <w:tcPr>
            <w:tcW w:w="5098" w:type="dxa"/>
            <w:gridSpan w:val="6"/>
            <w:shd w:val="clear" w:color="auto" w:fill="FFFFFF"/>
          </w:tcPr>
          <w:p w14:paraId="78E0CA22" w14:textId="4E9805F0" w:rsidR="003A6D1F" w:rsidRPr="003A6D1F" w:rsidRDefault="004B2557" w:rsidP="00541EFD">
            <w:pPr>
              <w:pStyle w:val="ListParagraph"/>
              <w:numPr>
                <w:ilvl w:val="0"/>
                <w:numId w:val="3"/>
              </w:numPr>
              <w:spacing w:after="0" w:line="240" w:lineRule="auto"/>
              <w:ind w:left="457"/>
              <w:rPr>
                <w:rFonts w:ascii="Arial" w:hAnsi="Arial" w:cs="Arial"/>
                <w:sz w:val="24"/>
                <w:szCs w:val="24"/>
              </w:rPr>
            </w:pPr>
            <w:r>
              <w:rPr>
                <w:rFonts w:ascii="Arial" w:hAnsi="Arial" w:cs="Arial"/>
                <w:sz w:val="24"/>
                <w:szCs w:val="24"/>
              </w:rPr>
              <w:t xml:space="preserve">Planning - </w:t>
            </w:r>
            <w:r w:rsidR="003A6D1F" w:rsidRPr="003A6D1F">
              <w:rPr>
                <w:rFonts w:ascii="Arial" w:hAnsi="Arial" w:cs="Arial"/>
                <w:sz w:val="24"/>
                <w:szCs w:val="24"/>
              </w:rPr>
              <w:t xml:space="preserve">Tree planting reduces heat island affect. </w:t>
            </w:r>
          </w:p>
          <w:p w14:paraId="31585EBF" w14:textId="591EF1B5" w:rsidR="003A6D1F" w:rsidRPr="003A6D1F" w:rsidRDefault="003A6D1F" w:rsidP="00541EFD">
            <w:pPr>
              <w:pStyle w:val="ListParagraph"/>
              <w:numPr>
                <w:ilvl w:val="0"/>
                <w:numId w:val="3"/>
              </w:numPr>
              <w:spacing w:after="0" w:line="240" w:lineRule="auto"/>
              <w:ind w:left="457"/>
              <w:rPr>
                <w:rFonts w:ascii="Arial" w:hAnsi="Arial" w:cs="Arial"/>
                <w:sz w:val="24"/>
                <w:szCs w:val="24"/>
              </w:rPr>
            </w:pPr>
            <w:r w:rsidRPr="003A6D1F">
              <w:rPr>
                <w:rFonts w:ascii="Arial" w:hAnsi="Arial" w:cs="Arial"/>
                <w:sz w:val="24"/>
                <w:szCs w:val="24"/>
              </w:rPr>
              <w:t xml:space="preserve">Communications </w:t>
            </w:r>
            <w:r>
              <w:rPr>
                <w:rFonts w:ascii="Arial" w:hAnsi="Arial" w:cs="Arial"/>
                <w:sz w:val="24"/>
                <w:szCs w:val="24"/>
              </w:rPr>
              <w:t xml:space="preserve">- </w:t>
            </w:r>
            <w:r w:rsidRPr="003A6D1F">
              <w:rPr>
                <w:rFonts w:ascii="Arial" w:hAnsi="Arial" w:cs="Arial"/>
                <w:sz w:val="24"/>
                <w:szCs w:val="24"/>
              </w:rPr>
              <w:t>Hot weather advice given to staff and public during events including guidance on fire hazards (</w:t>
            </w:r>
            <w:proofErr w:type="gramStart"/>
            <w:r w:rsidRPr="003A6D1F">
              <w:rPr>
                <w:rFonts w:ascii="Arial" w:hAnsi="Arial" w:cs="Arial"/>
                <w:sz w:val="24"/>
                <w:szCs w:val="24"/>
              </w:rPr>
              <w:t>e.g.</w:t>
            </w:r>
            <w:proofErr w:type="gramEnd"/>
            <w:r w:rsidRPr="003A6D1F">
              <w:rPr>
                <w:rFonts w:ascii="Arial" w:hAnsi="Arial" w:cs="Arial"/>
                <w:sz w:val="24"/>
                <w:szCs w:val="24"/>
              </w:rPr>
              <w:t xml:space="preserve"> BBQ's, cigarettes, glass on dry grass etc).</w:t>
            </w:r>
          </w:p>
          <w:p w14:paraId="3FC75B87" w14:textId="74382E95" w:rsidR="003A6D1F" w:rsidRPr="003A6D1F" w:rsidRDefault="00503FD7" w:rsidP="00541EFD">
            <w:pPr>
              <w:pStyle w:val="ListParagraph"/>
              <w:numPr>
                <w:ilvl w:val="0"/>
                <w:numId w:val="3"/>
              </w:numPr>
              <w:spacing w:after="0" w:line="240" w:lineRule="auto"/>
              <w:ind w:left="457"/>
              <w:rPr>
                <w:rFonts w:ascii="Arial" w:hAnsi="Arial" w:cs="Arial"/>
                <w:sz w:val="24"/>
                <w:szCs w:val="24"/>
              </w:rPr>
            </w:pPr>
            <w:r>
              <w:rPr>
                <w:rFonts w:ascii="Arial" w:hAnsi="Arial" w:cs="Arial"/>
                <w:sz w:val="24"/>
                <w:szCs w:val="24"/>
              </w:rPr>
              <w:t xml:space="preserve">Planning Policy - </w:t>
            </w:r>
            <w:r w:rsidR="003A6D1F" w:rsidRPr="003A6D1F">
              <w:rPr>
                <w:rFonts w:ascii="Arial" w:hAnsi="Arial" w:cs="Arial"/>
                <w:sz w:val="24"/>
                <w:szCs w:val="24"/>
              </w:rPr>
              <w:t xml:space="preserve">Planning Policy 2023 (fully in effect 2025) will include Future Homes Standard which requires developments to consider building orientation to reduce overheating.  </w:t>
            </w:r>
          </w:p>
          <w:p w14:paraId="6CD182B4" w14:textId="77777777" w:rsidR="00541EFD" w:rsidRDefault="00503FD7" w:rsidP="00541EFD">
            <w:pPr>
              <w:pStyle w:val="ListParagraph"/>
              <w:numPr>
                <w:ilvl w:val="0"/>
                <w:numId w:val="3"/>
              </w:numPr>
              <w:spacing w:after="0" w:line="240" w:lineRule="auto"/>
              <w:ind w:left="457"/>
              <w:rPr>
                <w:rFonts w:ascii="Arial" w:hAnsi="Arial" w:cs="Arial"/>
                <w:sz w:val="24"/>
                <w:szCs w:val="24"/>
              </w:rPr>
            </w:pPr>
            <w:r>
              <w:rPr>
                <w:rFonts w:ascii="Arial" w:hAnsi="Arial" w:cs="Arial"/>
                <w:sz w:val="24"/>
                <w:szCs w:val="24"/>
              </w:rPr>
              <w:t xml:space="preserve">Housing Asset Management - </w:t>
            </w:r>
            <w:r w:rsidR="003A6D1F" w:rsidRPr="003A6D1F">
              <w:rPr>
                <w:rFonts w:ascii="Arial" w:hAnsi="Arial" w:cs="Arial"/>
                <w:sz w:val="24"/>
                <w:szCs w:val="24"/>
              </w:rPr>
              <w:t>Looking to improve ventilation to HRA dwellings as part of a Housing Improvement programme. Include programme of works in the medium-long term housing investment programme</w:t>
            </w:r>
          </w:p>
          <w:p w14:paraId="6F6A429F" w14:textId="77777777" w:rsidR="00541EFD" w:rsidRDefault="004F35FC" w:rsidP="00541EFD">
            <w:pPr>
              <w:pStyle w:val="ListParagraph"/>
              <w:numPr>
                <w:ilvl w:val="0"/>
                <w:numId w:val="3"/>
              </w:numPr>
              <w:spacing w:after="0" w:line="240" w:lineRule="auto"/>
              <w:ind w:left="457"/>
              <w:rPr>
                <w:rFonts w:ascii="Arial" w:hAnsi="Arial" w:cs="Arial"/>
                <w:sz w:val="24"/>
                <w:szCs w:val="24"/>
              </w:rPr>
            </w:pPr>
            <w:r w:rsidRPr="00541EFD">
              <w:rPr>
                <w:rFonts w:ascii="Arial" w:hAnsi="Arial" w:cs="Arial"/>
                <w:sz w:val="24"/>
                <w:szCs w:val="24"/>
              </w:rPr>
              <w:t xml:space="preserve">Sustainability - </w:t>
            </w:r>
            <w:r w:rsidR="003A6D1F" w:rsidRPr="00541EFD">
              <w:rPr>
                <w:rFonts w:ascii="Arial" w:hAnsi="Arial" w:cs="Arial"/>
                <w:sz w:val="24"/>
                <w:szCs w:val="24"/>
              </w:rPr>
              <w:t>Work in partnership with HCC to support vulnerable residents.</w:t>
            </w:r>
          </w:p>
          <w:p w14:paraId="326543C8" w14:textId="77777777" w:rsidR="00541EFD" w:rsidRDefault="004F35FC" w:rsidP="00541EFD">
            <w:pPr>
              <w:pStyle w:val="ListParagraph"/>
              <w:numPr>
                <w:ilvl w:val="0"/>
                <w:numId w:val="3"/>
              </w:numPr>
              <w:spacing w:after="0" w:line="240" w:lineRule="auto"/>
              <w:ind w:left="457"/>
              <w:rPr>
                <w:rFonts w:ascii="Arial" w:hAnsi="Arial" w:cs="Arial"/>
                <w:sz w:val="24"/>
                <w:szCs w:val="24"/>
              </w:rPr>
            </w:pPr>
            <w:r w:rsidRPr="00541EFD">
              <w:rPr>
                <w:rFonts w:ascii="Arial" w:hAnsi="Arial" w:cs="Arial"/>
                <w:sz w:val="24"/>
                <w:szCs w:val="24"/>
              </w:rPr>
              <w:lastRenderedPageBreak/>
              <w:t xml:space="preserve">Capital Projects - </w:t>
            </w:r>
            <w:r w:rsidR="003A6D1F" w:rsidRPr="00541EFD">
              <w:rPr>
                <w:rFonts w:ascii="Arial" w:hAnsi="Arial" w:cs="Arial"/>
                <w:sz w:val="24"/>
                <w:szCs w:val="24"/>
              </w:rPr>
              <w:t xml:space="preserve">All new buildings to have adequate ventilation and cooling, minimising need for air conditioning, using shade and orientation to reduce overheating as per new Building Regs (Future Homes Standard). </w:t>
            </w:r>
          </w:p>
          <w:p w14:paraId="565757D6" w14:textId="77777777" w:rsidR="00541EFD" w:rsidRDefault="003A6D1F" w:rsidP="00541EFD">
            <w:pPr>
              <w:pStyle w:val="ListParagraph"/>
              <w:numPr>
                <w:ilvl w:val="0"/>
                <w:numId w:val="3"/>
              </w:numPr>
              <w:spacing w:after="0" w:line="240" w:lineRule="auto"/>
              <w:ind w:left="457"/>
              <w:rPr>
                <w:rFonts w:ascii="Arial" w:hAnsi="Arial" w:cs="Arial"/>
                <w:sz w:val="24"/>
                <w:szCs w:val="24"/>
              </w:rPr>
            </w:pPr>
            <w:r w:rsidRPr="00541EFD">
              <w:rPr>
                <w:rFonts w:ascii="Arial" w:hAnsi="Arial" w:cs="Arial"/>
                <w:sz w:val="24"/>
                <w:szCs w:val="24"/>
              </w:rPr>
              <w:t xml:space="preserve">Human Resources </w:t>
            </w:r>
            <w:r w:rsidR="00E71B48" w:rsidRPr="00541EFD">
              <w:rPr>
                <w:rFonts w:ascii="Arial" w:hAnsi="Arial" w:cs="Arial"/>
                <w:sz w:val="24"/>
                <w:szCs w:val="24"/>
              </w:rPr>
              <w:t xml:space="preserve">- </w:t>
            </w:r>
            <w:r w:rsidRPr="00541EFD">
              <w:rPr>
                <w:rFonts w:ascii="Arial" w:hAnsi="Arial" w:cs="Arial"/>
                <w:sz w:val="24"/>
                <w:szCs w:val="24"/>
              </w:rPr>
              <w:t xml:space="preserve">Allow flexible working hours to ensure they are not outdoors during the hottest periods of hot days (1pm -4pm) (during heat episodes). </w:t>
            </w:r>
          </w:p>
          <w:p w14:paraId="44166673" w14:textId="7432A7AC" w:rsidR="00CA3B8B" w:rsidRPr="00541EFD" w:rsidRDefault="003A6D1F" w:rsidP="00541EFD">
            <w:pPr>
              <w:pStyle w:val="ListParagraph"/>
              <w:numPr>
                <w:ilvl w:val="0"/>
                <w:numId w:val="3"/>
              </w:numPr>
              <w:spacing w:after="0" w:line="240" w:lineRule="auto"/>
              <w:ind w:left="457"/>
              <w:rPr>
                <w:rFonts w:ascii="Arial" w:hAnsi="Arial" w:cs="Arial"/>
                <w:sz w:val="24"/>
                <w:szCs w:val="24"/>
              </w:rPr>
            </w:pPr>
            <w:r w:rsidRPr="00541EFD">
              <w:rPr>
                <w:rFonts w:ascii="Arial" w:hAnsi="Arial" w:cs="Arial"/>
                <w:sz w:val="24"/>
                <w:szCs w:val="24"/>
              </w:rPr>
              <w:t xml:space="preserve">Events </w:t>
            </w:r>
            <w:r w:rsidR="00E71B48" w:rsidRPr="00541EFD">
              <w:rPr>
                <w:rFonts w:ascii="Arial" w:hAnsi="Arial" w:cs="Arial"/>
                <w:sz w:val="24"/>
                <w:szCs w:val="24"/>
              </w:rPr>
              <w:t xml:space="preserve">- </w:t>
            </w:r>
            <w:r w:rsidRPr="00541EFD">
              <w:rPr>
                <w:rFonts w:ascii="Arial" w:hAnsi="Arial" w:cs="Arial"/>
                <w:sz w:val="24"/>
                <w:szCs w:val="24"/>
              </w:rPr>
              <w:t xml:space="preserve">Heat impacts included to event risk assessments. Red weather warnings will require decision by Lead Officer and CEX to consider cancelling events. </w:t>
            </w:r>
          </w:p>
          <w:p w14:paraId="499F65F5" w14:textId="2D40A45F" w:rsidR="00CA3B8B" w:rsidRPr="003A6D1F" w:rsidRDefault="00CA3B8B" w:rsidP="003A6D1F">
            <w:pPr>
              <w:pStyle w:val="ListParagraph"/>
              <w:spacing w:after="0" w:line="240" w:lineRule="auto"/>
              <w:ind w:left="456"/>
              <w:rPr>
                <w:rFonts w:ascii="Arial" w:hAnsi="Arial" w:cs="Arial"/>
                <w:sz w:val="24"/>
                <w:szCs w:val="24"/>
              </w:rPr>
            </w:pPr>
          </w:p>
        </w:tc>
        <w:tc>
          <w:tcPr>
            <w:tcW w:w="5017" w:type="dxa"/>
            <w:gridSpan w:val="4"/>
            <w:shd w:val="clear" w:color="auto" w:fill="auto"/>
          </w:tcPr>
          <w:p w14:paraId="39C92161" w14:textId="77777777" w:rsidR="00674186" w:rsidRDefault="00040B51" w:rsidP="00541EFD">
            <w:pPr>
              <w:pStyle w:val="ListParagraph"/>
              <w:numPr>
                <w:ilvl w:val="0"/>
                <w:numId w:val="4"/>
              </w:numPr>
              <w:tabs>
                <w:tab w:val="left" w:pos="337"/>
              </w:tabs>
              <w:spacing w:after="0" w:line="240" w:lineRule="auto"/>
              <w:ind w:left="337" w:hanging="337"/>
              <w:rPr>
                <w:rFonts w:ascii="Arial" w:hAnsi="Arial" w:cs="Arial"/>
                <w:sz w:val="24"/>
                <w:szCs w:val="24"/>
              </w:rPr>
            </w:pPr>
            <w:r w:rsidRPr="004907F1">
              <w:rPr>
                <w:rFonts w:ascii="Arial" w:hAnsi="Arial" w:cs="Arial"/>
                <w:sz w:val="24"/>
                <w:szCs w:val="24"/>
              </w:rPr>
              <w:lastRenderedPageBreak/>
              <w:t xml:space="preserve">Estates </w:t>
            </w:r>
            <w:r w:rsidR="004907F1" w:rsidRPr="004907F1">
              <w:rPr>
                <w:rFonts w:ascii="Arial" w:hAnsi="Arial" w:cs="Arial"/>
                <w:sz w:val="24"/>
                <w:szCs w:val="24"/>
              </w:rPr>
              <w:t xml:space="preserve">- </w:t>
            </w:r>
            <w:r w:rsidRPr="004907F1">
              <w:rPr>
                <w:rFonts w:ascii="Arial" w:hAnsi="Arial" w:cs="Arial"/>
                <w:sz w:val="24"/>
                <w:szCs w:val="24"/>
              </w:rPr>
              <w:t xml:space="preserve">Refurbish buildings occupied by people to ensure there is adequate ventilation and cooling, avoiding the use of air conditioning as opportunities arise to </w:t>
            </w:r>
            <w:r w:rsidR="00E17F14" w:rsidRPr="004907F1">
              <w:rPr>
                <w:rFonts w:ascii="Arial" w:hAnsi="Arial" w:cs="Arial"/>
                <w:sz w:val="24"/>
                <w:szCs w:val="24"/>
              </w:rPr>
              <w:t>refurbish</w:t>
            </w:r>
            <w:r w:rsidRPr="004907F1">
              <w:rPr>
                <w:rFonts w:ascii="Arial" w:hAnsi="Arial" w:cs="Arial"/>
                <w:sz w:val="24"/>
                <w:szCs w:val="24"/>
              </w:rPr>
              <w:t xml:space="preserve">. </w:t>
            </w:r>
          </w:p>
          <w:p w14:paraId="2588CC79" w14:textId="385EC9E8" w:rsidR="00040B51" w:rsidRPr="004907F1" w:rsidRDefault="00674186" w:rsidP="00541EFD">
            <w:pPr>
              <w:pStyle w:val="ListParagraph"/>
              <w:numPr>
                <w:ilvl w:val="0"/>
                <w:numId w:val="4"/>
              </w:numPr>
              <w:tabs>
                <w:tab w:val="left" w:pos="337"/>
              </w:tabs>
              <w:spacing w:after="0" w:line="240" w:lineRule="auto"/>
              <w:ind w:left="337" w:hanging="337"/>
              <w:rPr>
                <w:rFonts w:ascii="Arial" w:hAnsi="Arial" w:cs="Arial"/>
                <w:sz w:val="24"/>
                <w:szCs w:val="24"/>
              </w:rPr>
            </w:pPr>
            <w:r>
              <w:rPr>
                <w:rFonts w:ascii="Arial" w:hAnsi="Arial" w:cs="Arial"/>
                <w:sz w:val="24"/>
                <w:szCs w:val="24"/>
              </w:rPr>
              <w:t xml:space="preserve">Estates - </w:t>
            </w:r>
            <w:r w:rsidR="00040B51" w:rsidRPr="004907F1">
              <w:rPr>
                <w:rFonts w:ascii="Arial" w:hAnsi="Arial" w:cs="Arial"/>
                <w:sz w:val="24"/>
                <w:szCs w:val="24"/>
              </w:rPr>
              <w:t xml:space="preserve">Install more water bottle refill fountains in public spaces where the public have no other access to water. </w:t>
            </w:r>
          </w:p>
          <w:p w14:paraId="3CA92B6B" w14:textId="77777777" w:rsidR="00541EFD" w:rsidRDefault="00040B51" w:rsidP="00541EFD">
            <w:pPr>
              <w:pStyle w:val="ListParagraph"/>
              <w:numPr>
                <w:ilvl w:val="0"/>
                <w:numId w:val="4"/>
              </w:numPr>
              <w:tabs>
                <w:tab w:val="left" w:pos="337"/>
              </w:tabs>
              <w:spacing w:after="0" w:line="240" w:lineRule="auto"/>
              <w:ind w:left="337" w:hanging="337"/>
              <w:rPr>
                <w:rFonts w:ascii="Arial" w:hAnsi="Arial" w:cs="Arial"/>
                <w:sz w:val="24"/>
                <w:szCs w:val="24"/>
              </w:rPr>
            </w:pPr>
            <w:r w:rsidRPr="00040B51">
              <w:rPr>
                <w:rFonts w:ascii="Arial" w:hAnsi="Arial" w:cs="Arial"/>
                <w:sz w:val="24"/>
                <w:szCs w:val="24"/>
              </w:rPr>
              <w:t xml:space="preserve">Green Spaces / </w:t>
            </w:r>
            <w:r w:rsidR="004F35FC" w:rsidRPr="004F35FC">
              <w:rPr>
                <w:rFonts w:ascii="Arial" w:hAnsi="Arial" w:cs="Arial"/>
                <w:sz w:val="24"/>
                <w:szCs w:val="24"/>
              </w:rPr>
              <w:t xml:space="preserve">Planning - </w:t>
            </w:r>
            <w:r w:rsidRPr="004F35FC">
              <w:rPr>
                <w:rFonts w:ascii="Arial" w:hAnsi="Arial" w:cs="Arial"/>
                <w:sz w:val="24"/>
                <w:szCs w:val="24"/>
              </w:rPr>
              <w:t>Planting stan</w:t>
            </w:r>
            <w:r w:rsidR="00E17F14" w:rsidRPr="004F35FC">
              <w:rPr>
                <w:rFonts w:ascii="Arial" w:hAnsi="Arial" w:cs="Arial"/>
                <w:sz w:val="24"/>
                <w:szCs w:val="24"/>
              </w:rPr>
              <w:t>dard</w:t>
            </w:r>
            <w:r w:rsidRPr="004F35FC">
              <w:rPr>
                <w:rFonts w:ascii="Arial" w:hAnsi="Arial" w:cs="Arial"/>
                <w:sz w:val="24"/>
                <w:szCs w:val="24"/>
              </w:rPr>
              <w:t xml:space="preserve"> trees in open areas and along footpaths to provide extra shade. Objective that tree planting provides more shade will be </w:t>
            </w:r>
            <w:r w:rsidR="00E17F14" w:rsidRPr="004F35FC">
              <w:rPr>
                <w:rFonts w:ascii="Arial" w:hAnsi="Arial" w:cs="Arial"/>
                <w:sz w:val="24"/>
                <w:szCs w:val="24"/>
              </w:rPr>
              <w:t>incorporated</w:t>
            </w:r>
            <w:r w:rsidRPr="004F35FC">
              <w:rPr>
                <w:rFonts w:ascii="Arial" w:hAnsi="Arial" w:cs="Arial"/>
                <w:sz w:val="24"/>
                <w:szCs w:val="24"/>
              </w:rPr>
              <w:t xml:space="preserve"> to Trees and Woodlands workplan and will identify areas where this can be carried out. </w:t>
            </w:r>
          </w:p>
          <w:p w14:paraId="28A84605" w14:textId="32CB4F2C" w:rsidR="0010544D" w:rsidRPr="00541EFD" w:rsidRDefault="004B2557" w:rsidP="00541EFD">
            <w:pPr>
              <w:pStyle w:val="ListParagraph"/>
              <w:numPr>
                <w:ilvl w:val="0"/>
                <w:numId w:val="4"/>
              </w:numPr>
              <w:tabs>
                <w:tab w:val="left" w:pos="337"/>
              </w:tabs>
              <w:spacing w:after="0" w:line="240" w:lineRule="auto"/>
              <w:ind w:left="337" w:hanging="337"/>
              <w:rPr>
                <w:rFonts w:ascii="Arial" w:hAnsi="Arial" w:cs="Arial"/>
                <w:sz w:val="24"/>
                <w:szCs w:val="24"/>
              </w:rPr>
            </w:pPr>
            <w:r w:rsidRPr="00541EFD">
              <w:rPr>
                <w:rFonts w:ascii="Arial" w:hAnsi="Arial" w:cs="Arial"/>
                <w:sz w:val="24"/>
                <w:szCs w:val="24"/>
              </w:rPr>
              <w:t xml:space="preserve">Public Realm - </w:t>
            </w:r>
            <w:r w:rsidR="00040B51" w:rsidRPr="00541EFD">
              <w:rPr>
                <w:rFonts w:ascii="Arial" w:hAnsi="Arial" w:cs="Arial"/>
                <w:sz w:val="24"/>
                <w:szCs w:val="24"/>
              </w:rPr>
              <w:t xml:space="preserve">When designing and refurbishing play areas we will </w:t>
            </w:r>
            <w:proofErr w:type="gramStart"/>
            <w:r w:rsidR="00040B51" w:rsidRPr="00541EFD">
              <w:rPr>
                <w:rFonts w:ascii="Arial" w:hAnsi="Arial" w:cs="Arial"/>
                <w:sz w:val="24"/>
                <w:szCs w:val="24"/>
              </w:rPr>
              <w:t>take into account</w:t>
            </w:r>
            <w:proofErr w:type="gramEnd"/>
            <w:r w:rsidR="00040B51" w:rsidRPr="00541EFD">
              <w:rPr>
                <w:rFonts w:ascii="Arial" w:hAnsi="Arial" w:cs="Arial"/>
                <w:sz w:val="24"/>
                <w:szCs w:val="24"/>
              </w:rPr>
              <w:t xml:space="preserve"> the need for shade for children and parents.</w:t>
            </w:r>
          </w:p>
        </w:tc>
      </w:tr>
      <w:tr w:rsidR="0048630C" w:rsidRPr="00633C1E" w14:paraId="2E194986" w14:textId="77777777" w:rsidTr="004A3BA8">
        <w:tblPrEx>
          <w:shd w:val="clear" w:color="auto" w:fill="auto"/>
        </w:tblPrEx>
        <w:tc>
          <w:tcPr>
            <w:tcW w:w="3343" w:type="dxa"/>
            <w:gridSpan w:val="3"/>
            <w:shd w:val="clear" w:color="auto" w:fill="BFBFBF"/>
          </w:tcPr>
          <w:p w14:paraId="5024888E" w14:textId="77777777" w:rsidR="0048630C" w:rsidRPr="00633C1E" w:rsidRDefault="0048630C" w:rsidP="00595182">
            <w:pPr>
              <w:spacing w:after="0" w:line="240" w:lineRule="auto"/>
              <w:jc w:val="center"/>
              <w:rPr>
                <w:rFonts w:ascii="Arial" w:hAnsi="Arial" w:cs="Arial"/>
                <w:b/>
                <w:bCs/>
                <w:sz w:val="24"/>
                <w:szCs w:val="24"/>
              </w:rPr>
            </w:pPr>
            <w:r w:rsidRPr="00633C1E">
              <w:rPr>
                <w:rFonts w:ascii="Arial" w:hAnsi="Arial" w:cs="Arial"/>
                <w:b/>
                <w:bCs/>
                <w:sz w:val="24"/>
                <w:szCs w:val="24"/>
              </w:rPr>
              <w:t>Inherent Risk</w:t>
            </w:r>
          </w:p>
        </w:tc>
        <w:tc>
          <w:tcPr>
            <w:tcW w:w="3428" w:type="dxa"/>
            <w:gridSpan w:val="4"/>
            <w:shd w:val="clear" w:color="auto" w:fill="BFBFBF"/>
          </w:tcPr>
          <w:p w14:paraId="249790EB" w14:textId="77777777" w:rsidR="0048630C" w:rsidRPr="00633C1E" w:rsidRDefault="0048630C" w:rsidP="00595182">
            <w:pPr>
              <w:spacing w:after="0" w:line="240" w:lineRule="auto"/>
              <w:jc w:val="center"/>
              <w:rPr>
                <w:rFonts w:ascii="Arial" w:hAnsi="Arial" w:cs="Arial"/>
                <w:b/>
                <w:bCs/>
                <w:sz w:val="24"/>
                <w:szCs w:val="24"/>
              </w:rPr>
            </w:pPr>
            <w:r w:rsidRPr="00633C1E">
              <w:rPr>
                <w:rFonts w:ascii="Arial" w:hAnsi="Arial" w:cs="Arial"/>
                <w:b/>
                <w:bCs/>
                <w:sz w:val="24"/>
                <w:szCs w:val="24"/>
              </w:rPr>
              <w:t>Residual Risk</w:t>
            </w:r>
          </w:p>
        </w:tc>
        <w:tc>
          <w:tcPr>
            <w:tcW w:w="3344" w:type="dxa"/>
            <w:gridSpan w:val="3"/>
            <w:shd w:val="clear" w:color="auto" w:fill="BFBFBF"/>
          </w:tcPr>
          <w:p w14:paraId="659F5F56" w14:textId="77777777" w:rsidR="0048630C" w:rsidRPr="00633C1E" w:rsidRDefault="0048630C" w:rsidP="00595182">
            <w:pPr>
              <w:spacing w:after="0" w:line="240" w:lineRule="auto"/>
              <w:jc w:val="center"/>
              <w:rPr>
                <w:rFonts w:ascii="Arial" w:hAnsi="Arial" w:cs="Arial"/>
                <w:b/>
                <w:bCs/>
                <w:sz w:val="24"/>
                <w:szCs w:val="24"/>
              </w:rPr>
            </w:pPr>
            <w:r w:rsidRPr="00633C1E">
              <w:rPr>
                <w:rFonts w:ascii="Arial" w:hAnsi="Arial" w:cs="Arial"/>
                <w:b/>
                <w:bCs/>
                <w:sz w:val="24"/>
                <w:szCs w:val="24"/>
              </w:rPr>
              <w:t>Target Risk</w:t>
            </w:r>
          </w:p>
        </w:tc>
      </w:tr>
      <w:tr w:rsidR="0048630C" w:rsidRPr="00633C1E" w14:paraId="46000671" w14:textId="77777777" w:rsidTr="004A3BA8">
        <w:tblPrEx>
          <w:shd w:val="clear" w:color="auto" w:fill="auto"/>
        </w:tblPrEx>
        <w:tc>
          <w:tcPr>
            <w:tcW w:w="1671" w:type="dxa"/>
            <w:shd w:val="clear" w:color="auto" w:fill="auto"/>
          </w:tcPr>
          <w:p w14:paraId="1B266702" w14:textId="77777777" w:rsidR="0048630C" w:rsidRPr="00633C1E" w:rsidRDefault="0048630C" w:rsidP="00595182">
            <w:pPr>
              <w:spacing w:after="0" w:line="240" w:lineRule="auto"/>
              <w:rPr>
                <w:rFonts w:ascii="Arial" w:hAnsi="Arial" w:cs="Arial"/>
                <w:sz w:val="24"/>
                <w:szCs w:val="24"/>
              </w:rPr>
            </w:pPr>
            <w:r w:rsidRPr="00633C1E">
              <w:rPr>
                <w:rFonts w:ascii="Arial" w:hAnsi="Arial" w:cs="Arial"/>
                <w:sz w:val="24"/>
                <w:szCs w:val="24"/>
              </w:rPr>
              <w:t>Likelihood</w:t>
            </w:r>
          </w:p>
        </w:tc>
        <w:tc>
          <w:tcPr>
            <w:tcW w:w="1672" w:type="dxa"/>
            <w:gridSpan w:val="2"/>
            <w:shd w:val="clear" w:color="auto" w:fill="auto"/>
          </w:tcPr>
          <w:p w14:paraId="2B4A7C96" w14:textId="77777777" w:rsidR="0048630C" w:rsidRPr="00633C1E" w:rsidRDefault="0048630C" w:rsidP="00595182">
            <w:pPr>
              <w:spacing w:after="0" w:line="240" w:lineRule="auto"/>
              <w:rPr>
                <w:rFonts w:ascii="Arial" w:hAnsi="Arial" w:cs="Arial"/>
                <w:sz w:val="24"/>
                <w:szCs w:val="24"/>
              </w:rPr>
            </w:pPr>
            <w:r w:rsidRPr="00633C1E">
              <w:rPr>
                <w:rFonts w:ascii="Arial" w:hAnsi="Arial" w:cs="Arial"/>
                <w:sz w:val="24"/>
                <w:szCs w:val="24"/>
              </w:rPr>
              <w:t>Impact</w:t>
            </w:r>
          </w:p>
        </w:tc>
        <w:tc>
          <w:tcPr>
            <w:tcW w:w="1672" w:type="dxa"/>
            <w:gridSpan w:val="2"/>
            <w:shd w:val="clear" w:color="auto" w:fill="auto"/>
          </w:tcPr>
          <w:p w14:paraId="639A5D8F" w14:textId="77777777" w:rsidR="0048630C" w:rsidRPr="00633C1E" w:rsidRDefault="0048630C" w:rsidP="00595182">
            <w:pPr>
              <w:spacing w:after="0" w:line="240" w:lineRule="auto"/>
              <w:rPr>
                <w:rFonts w:ascii="Arial" w:hAnsi="Arial" w:cs="Arial"/>
                <w:sz w:val="24"/>
                <w:szCs w:val="24"/>
              </w:rPr>
            </w:pPr>
            <w:r w:rsidRPr="00633C1E">
              <w:rPr>
                <w:rFonts w:ascii="Arial" w:hAnsi="Arial" w:cs="Arial"/>
                <w:sz w:val="24"/>
                <w:szCs w:val="24"/>
              </w:rPr>
              <w:t>Likelihood</w:t>
            </w:r>
          </w:p>
        </w:tc>
        <w:tc>
          <w:tcPr>
            <w:tcW w:w="1756" w:type="dxa"/>
            <w:gridSpan w:val="2"/>
            <w:shd w:val="clear" w:color="auto" w:fill="auto"/>
          </w:tcPr>
          <w:p w14:paraId="34041356" w14:textId="77777777" w:rsidR="0048630C" w:rsidRPr="00633C1E" w:rsidRDefault="0048630C" w:rsidP="00595182">
            <w:pPr>
              <w:spacing w:after="0" w:line="240" w:lineRule="auto"/>
              <w:rPr>
                <w:rFonts w:ascii="Arial" w:hAnsi="Arial" w:cs="Arial"/>
                <w:sz w:val="24"/>
                <w:szCs w:val="24"/>
              </w:rPr>
            </w:pPr>
            <w:r w:rsidRPr="00633C1E">
              <w:rPr>
                <w:rFonts w:ascii="Arial" w:hAnsi="Arial" w:cs="Arial"/>
                <w:sz w:val="24"/>
                <w:szCs w:val="24"/>
              </w:rPr>
              <w:t>Impact</w:t>
            </w:r>
          </w:p>
        </w:tc>
        <w:tc>
          <w:tcPr>
            <w:tcW w:w="1672" w:type="dxa"/>
            <w:gridSpan w:val="2"/>
            <w:shd w:val="clear" w:color="auto" w:fill="auto"/>
          </w:tcPr>
          <w:p w14:paraId="1B66A2A9" w14:textId="77777777" w:rsidR="0048630C" w:rsidRPr="00633C1E" w:rsidRDefault="0048630C" w:rsidP="00595182">
            <w:pPr>
              <w:spacing w:after="0" w:line="240" w:lineRule="auto"/>
              <w:rPr>
                <w:rFonts w:ascii="Arial" w:hAnsi="Arial" w:cs="Arial"/>
                <w:sz w:val="24"/>
                <w:szCs w:val="24"/>
              </w:rPr>
            </w:pPr>
            <w:r w:rsidRPr="00633C1E">
              <w:rPr>
                <w:rFonts w:ascii="Arial" w:hAnsi="Arial" w:cs="Arial"/>
                <w:sz w:val="24"/>
                <w:szCs w:val="24"/>
              </w:rPr>
              <w:t>Likelihood</w:t>
            </w:r>
          </w:p>
        </w:tc>
        <w:tc>
          <w:tcPr>
            <w:tcW w:w="1672" w:type="dxa"/>
            <w:shd w:val="clear" w:color="auto" w:fill="auto"/>
          </w:tcPr>
          <w:p w14:paraId="4B7AEDC2" w14:textId="77777777" w:rsidR="0048630C" w:rsidRPr="00633C1E" w:rsidRDefault="0048630C" w:rsidP="00595182">
            <w:pPr>
              <w:spacing w:after="0" w:line="240" w:lineRule="auto"/>
              <w:rPr>
                <w:rFonts w:ascii="Arial" w:hAnsi="Arial" w:cs="Arial"/>
                <w:sz w:val="24"/>
                <w:szCs w:val="24"/>
              </w:rPr>
            </w:pPr>
            <w:r w:rsidRPr="00633C1E">
              <w:rPr>
                <w:rFonts w:ascii="Arial" w:hAnsi="Arial" w:cs="Arial"/>
                <w:sz w:val="24"/>
                <w:szCs w:val="24"/>
              </w:rPr>
              <w:t>Impact</w:t>
            </w:r>
          </w:p>
        </w:tc>
      </w:tr>
      <w:tr w:rsidR="0048630C" w:rsidRPr="00633C1E" w14:paraId="20FFBDE6" w14:textId="77777777" w:rsidTr="004A3BA8">
        <w:tblPrEx>
          <w:shd w:val="clear" w:color="auto" w:fill="auto"/>
        </w:tblPrEx>
        <w:tc>
          <w:tcPr>
            <w:tcW w:w="1671" w:type="dxa"/>
            <w:shd w:val="clear" w:color="auto" w:fill="FF0000"/>
          </w:tcPr>
          <w:p w14:paraId="0A03E429" w14:textId="77777777" w:rsidR="0048630C" w:rsidRPr="00633C1E" w:rsidRDefault="0048630C" w:rsidP="00595182">
            <w:pPr>
              <w:spacing w:after="0" w:line="240" w:lineRule="auto"/>
              <w:jc w:val="center"/>
              <w:rPr>
                <w:rFonts w:ascii="Arial" w:hAnsi="Arial" w:cs="Arial"/>
                <w:sz w:val="24"/>
                <w:szCs w:val="24"/>
              </w:rPr>
            </w:pPr>
            <w:r>
              <w:rPr>
                <w:rFonts w:ascii="Arial" w:hAnsi="Arial" w:cs="Arial"/>
                <w:sz w:val="24"/>
                <w:szCs w:val="24"/>
              </w:rPr>
              <w:t>5</w:t>
            </w:r>
          </w:p>
        </w:tc>
        <w:tc>
          <w:tcPr>
            <w:tcW w:w="1672" w:type="dxa"/>
            <w:gridSpan w:val="2"/>
            <w:shd w:val="clear" w:color="auto" w:fill="FF0000"/>
          </w:tcPr>
          <w:p w14:paraId="5254BAD5" w14:textId="6E246E47" w:rsidR="0048630C" w:rsidRPr="00633C1E" w:rsidRDefault="00E71B48" w:rsidP="00595182">
            <w:pPr>
              <w:spacing w:after="0" w:line="240" w:lineRule="auto"/>
              <w:jc w:val="center"/>
              <w:rPr>
                <w:rFonts w:ascii="Arial" w:hAnsi="Arial" w:cs="Arial"/>
                <w:sz w:val="24"/>
                <w:szCs w:val="24"/>
              </w:rPr>
            </w:pPr>
            <w:r>
              <w:rPr>
                <w:rFonts w:ascii="Arial" w:hAnsi="Arial" w:cs="Arial"/>
                <w:sz w:val="24"/>
                <w:szCs w:val="24"/>
              </w:rPr>
              <w:t>5</w:t>
            </w:r>
          </w:p>
        </w:tc>
        <w:tc>
          <w:tcPr>
            <w:tcW w:w="1672" w:type="dxa"/>
            <w:gridSpan w:val="2"/>
            <w:shd w:val="clear" w:color="auto" w:fill="FF0000"/>
          </w:tcPr>
          <w:p w14:paraId="1790513A" w14:textId="6952FF4C" w:rsidR="0048630C" w:rsidRPr="00633C1E" w:rsidRDefault="00C258A9" w:rsidP="00595182">
            <w:pPr>
              <w:spacing w:after="0" w:line="240" w:lineRule="auto"/>
              <w:jc w:val="center"/>
              <w:rPr>
                <w:rFonts w:ascii="Arial" w:hAnsi="Arial" w:cs="Arial"/>
                <w:sz w:val="24"/>
                <w:szCs w:val="24"/>
              </w:rPr>
            </w:pPr>
            <w:r>
              <w:rPr>
                <w:rFonts w:ascii="Arial" w:hAnsi="Arial" w:cs="Arial"/>
                <w:sz w:val="24"/>
                <w:szCs w:val="24"/>
              </w:rPr>
              <w:t>5</w:t>
            </w:r>
          </w:p>
        </w:tc>
        <w:tc>
          <w:tcPr>
            <w:tcW w:w="1756" w:type="dxa"/>
            <w:gridSpan w:val="2"/>
            <w:shd w:val="clear" w:color="auto" w:fill="FF0000"/>
          </w:tcPr>
          <w:p w14:paraId="1688DB5D" w14:textId="77777777" w:rsidR="0048630C" w:rsidRPr="00633C1E" w:rsidRDefault="0048630C" w:rsidP="00595182">
            <w:pPr>
              <w:spacing w:after="0" w:line="240" w:lineRule="auto"/>
              <w:jc w:val="center"/>
              <w:rPr>
                <w:rFonts w:ascii="Arial" w:hAnsi="Arial" w:cs="Arial"/>
                <w:sz w:val="24"/>
                <w:szCs w:val="24"/>
              </w:rPr>
            </w:pPr>
            <w:r>
              <w:rPr>
                <w:rFonts w:ascii="Arial" w:hAnsi="Arial" w:cs="Arial"/>
                <w:sz w:val="24"/>
                <w:szCs w:val="24"/>
              </w:rPr>
              <w:t>4</w:t>
            </w:r>
          </w:p>
        </w:tc>
        <w:tc>
          <w:tcPr>
            <w:tcW w:w="1672" w:type="dxa"/>
            <w:gridSpan w:val="2"/>
            <w:shd w:val="clear" w:color="auto" w:fill="FFC000"/>
          </w:tcPr>
          <w:p w14:paraId="1B544898" w14:textId="77777777" w:rsidR="0048630C" w:rsidRPr="00633C1E" w:rsidRDefault="0048630C" w:rsidP="00595182">
            <w:pPr>
              <w:spacing w:after="0" w:line="240" w:lineRule="auto"/>
              <w:jc w:val="center"/>
              <w:rPr>
                <w:rFonts w:ascii="Arial" w:hAnsi="Arial" w:cs="Arial"/>
                <w:sz w:val="24"/>
                <w:szCs w:val="24"/>
              </w:rPr>
            </w:pPr>
            <w:r>
              <w:rPr>
                <w:rFonts w:ascii="Arial" w:hAnsi="Arial" w:cs="Arial"/>
                <w:sz w:val="24"/>
                <w:szCs w:val="24"/>
              </w:rPr>
              <w:t>3</w:t>
            </w:r>
          </w:p>
        </w:tc>
        <w:tc>
          <w:tcPr>
            <w:tcW w:w="1672" w:type="dxa"/>
            <w:shd w:val="clear" w:color="auto" w:fill="FFC000"/>
          </w:tcPr>
          <w:p w14:paraId="0B719F7A" w14:textId="77777777" w:rsidR="0048630C" w:rsidRPr="00633C1E" w:rsidRDefault="0048630C" w:rsidP="00595182">
            <w:pPr>
              <w:spacing w:after="0" w:line="240" w:lineRule="auto"/>
              <w:jc w:val="center"/>
              <w:rPr>
                <w:rFonts w:ascii="Arial" w:hAnsi="Arial" w:cs="Arial"/>
                <w:sz w:val="24"/>
                <w:szCs w:val="24"/>
              </w:rPr>
            </w:pPr>
            <w:r>
              <w:rPr>
                <w:rFonts w:ascii="Arial" w:hAnsi="Arial" w:cs="Arial"/>
                <w:sz w:val="24"/>
                <w:szCs w:val="24"/>
              </w:rPr>
              <w:t>3</w:t>
            </w:r>
          </w:p>
        </w:tc>
      </w:tr>
      <w:tr w:rsidR="0048630C" w:rsidRPr="00633C1E" w14:paraId="06D90ED2" w14:textId="77777777" w:rsidTr="004A3BA8">
        <w:tblPrEx>
          <w:shd w:val="clear" w:color="auto" w:fill="auto"/>
        </w:tblPrEx>
        <w:tc>
          <w:tcPr>
            <w:tcW w:w="3343" w:type="dxa"/>
            <w:gridSpan w:val="3"/>
            <w:shd w:val="clear" w:color="auto" w:fill="FF0000"/>
          </w:tcPr>
          <w:p w14:paraId="0E24EB56" w14:textId="03727680" w:rsidR="0048630C" w:rsidRPr="00633C1E" w:rsidRDefault="0048630C" w:rsidP="00595182">
            <w:pPr>
              <w:spacing w:after="0" w:line="240" w:lineRule="auto"/>
              <w:jc w:val="center"/>
              <w:rPr>
                <w:rFonts w:ascii="Arial" w:hAnsi="Arial" w:cs="Arial"/>
                <w:b/>
                <w:bCs/>
                <w:sz w:val="24"/>
                <w:szCs w:val="24"/>
              </w:rPr>
            </w:pPr>
            <w:r>
              <w:rPr>
                <w:rFonts w:ascii="Arial" w:hAnsi="Arial" w:cs="Arial"/>
                <w:b/>
                <w:bCs/>
                <w:sz w:val="24"/>
                <w:szCs w:val="24"/>
              </w:rPr>
              <w:t>2</w:t>
            </w:r>
            <w:r w:rsidR="00E71B48">
              <w:rPr>
                <w:rFonts w:ascii="Arial" w:hAnsi="Arial" w:cs="Arial"/>
                <w:b/>
                <w:bCs/>
                <w:sz w:val="24"/>
                <w:szCs w:val="24"/>
              </w:rPr>
              <w:t>5</w:t>
            </w:r>
          </w:p>
        </w:tc>
        <w:tc>
          <w:tcPr>
            <w:tcW w:w="3428" w:type="dxa"/>
            <w:gridSpan w:val="4"/>
            <w:shd w:val="clear" w:color="auto" w:fill="FF0000"/>
          </w:tcPr>
          <w:p w14:paraId="3965005C" w14:textId="754DD31C" w:rsidR="00C258A9" w:rsidRPr="00633C1E" w:rsidRDefault="00C258A9" w:rsidP="001B2A24">
            <w:pPr>
              <w:spacing w:after="0" w:line="240" w:lineRule="auto"/>
              <w:jc w:val="center"/>
              <w:rPr>
                <w:rFonts w:ascii="Arial" w:hAnsi="Arial" w:cs="Arial"/>
                <w:b/>
                <w:bCs/>
                <w:sz w:val="24"/>
                <w:szCs w:val="24"/>
              </w:rPr>
            </w:pPr>
            <w:r>
              <w:rPr>
                <w:rFonts w:ascii="Arial" w:hAnsi="Arial" w:cs="Arial"/>
                <w:b/>
                <w:bCs/>
                <w:sz w:val="24"/>
                <w:szCs w:val="24"/>
              </w:rPr>
              <w:t>20</w:t>
            </w:r>
          </w:p>
        </w:tc>
        <w:tc>
          <w:tcPr>
            <w:tcW w:w="3344" w:type="dxa"/>
            <w:gridSpan w:val="3"/>
            <w:shd w:val="clear" w:color="auto" w:fill="FFC000"/>
          </w:tcPr>
          <w:p w14:paraId="72CB9326" w14:textId="77777777" w:rsidR="0048630C" w:rsidRPr="00633C1E" w:rsidRDefault="0048630C" w:rsidP="00595182">
            <w:pPr>
              <w:spacing w:after="0" w:line="240" w:lineRule="auto"/>
              <w:jc w:val="center"/>
              <w:rPr>
                <w:rFonts w:ascii="Arial" w:hAnsi="Arial" w:cs="Arial"/>
                <w:b/>
                <w:bCs/>
                <w:sz w:val="24"/>
                <w:szCs w:val="24"/>
              </w:rPr>
            </w:pPr>
            <w:r>
              <w:rPr>
                <w:rFonts w:ascii="Arial" w:hAnsi="Arial" w:cs="Arial"/>
                <w:b/>
                <w:bCs/>
                <w:sz w:val="24"/>
                <w:szCs w:val="24"/>
              </w:rPr>
              <w:t>9</w:t>
            </w:r>
          </w:p>
        </w:tc>
      </w:tr>
    </w:tbl>
    <w:p w14:paraId="501A4510" w14:textId="77777777" w:rsidR="00595182" w:rsidRPr="00595182" w:rsidRDefault="00595182" w:rsidP="00595182">
      <w:pPr>
        <w:spacing w:after="0"/>
        <w:rPr>
          <w:vanish/>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402"/>
        <w:gridCol w:w="3402"/>
      </w:tblGrid>
      <w:tr w:rsidR="004A3BA8" w:rsidRPr="00595182" w14:paraId="345EDFF3" w14:textId="77777777" w:rsidTr="00595182">
        <w:tc>
          <w:tcPr>
            <w:tcW w:w="3369" w:type="dxa"/>
            <w:shd w:val="clear" w:color="auto" w:fill="BFBFBF"/>
          </w:tcPr>
          <w:p w14:paraId="1AD84830" w14:textId="77777777" w:rsidR="004A3BA8" w:rsidRPr="00595182" w:rsidRDefault="004A3BA8" w:rsidP="00595182">
            <w:pPr>
              <w:spacing w:after="0" w:line="240" w:lineRule="auto"/>
              <w:rPr>
                <w:rFonts w:ascii="Arial" w:hAnsi="Arial" w:cs="Arial"/>
                <w:b/>
                <w:bCs/>
                <w:sz w:val="24"/>
                <w:szCs w:val="24"/>
              </w:rPr>
            </w:pPr>
            <w:r w:rsidRPr="00595182">
              <w:rPr>
                <w:rFonts w:ascii="Arial" w:hAnsi="Arial" w:cs="Arial"/>
                <w:b/>
                <w:bCs/>
                <w:sz w:val="24"/>
                <w:szCs w:val="24"/>
              </w:rPr>
              <w:t>First Line of Defence</w:t>
            </w:r>
          </w:p>
        </w:tc>
        <w:tc>
          <w:tcPr>
            <w:tcW w:w="3402" w:type="dxa"/>
            <w:shd w:val="clear" w:color="auto" w:fill="BFBFBF"/>
          </w:tcPr>
          <w:p w14:paraId="765616F3" w14:textId="77777777" w:rsidR="004A3BA8" w:rsidRPr="00595182" w:rsidRDefault="004A3BA8" w:rsidP="00595182">
            <w:pPr>
              <w:spacing w:after="0" w:line="240" w:lineRule="auto"/>
              <w:rPr>
                <w:rFonts w:ascii="Arial" w:hAnsi="Arial" w:cs="Arial"/>
                <w:b/>
                <w:bCs/>
                <w:sz w:val="24"/>
                <w:szCs w:val="24"/>
              </w:rPr>
            </w:pPr>
            <w:r w:rsidRPr="00595182">
              <w:rPr>
                <w:rFonts w:ascii="Arial" w:hAnsi="Arial" w:cs="Arial"/>
                <w:b/>
                <w:bCs/>
                <w:sz w:val="24"/>
                <w:szCs w:val="24"/>
              </w:rPr>
              <w:t>Second Line of Defence</w:t>
            </w:r>
          </w:p>
        </w:tc>
        <w:tc>
          <w:tcPr>
            <w:tcW w:w="3402" w:type="dxa"/>
            <w:shd w:val="clear" w:color="auto" w:fill="BFBFBF"/>
          </w:tcPr>
          <w:p w14:paraId="5FBB6D59" w14:textId="77777777" w:rsidR="004A3BA8" w:rsidRPr="00595182" w:rsidRDefault="004A3BA8" w:rsidP="00595182">
            <w:pPr>
              <w:spacing w:after="0" w:line="240" w:lineRule="auto"/>
              <w:rPr>
                <w:rFonts w:ascii="Arial" w:hAnsi="Arial" w:cs="Arial"/>
                <w:b/>
                <w:bCs/>
                <w:sz w:val="24"/>
                <w:szCs w:val="24"/>
              </w:rPr>
            </w:pPr>
            <w:r w:rsidRPr="00595182">
              <w:rPr>
                <w:rFonts w:ascii="Arial" w:hAnsi="Arial" w:cs="Arial"/>
                <w:b/>
                <w:bCs/>
                <w:sz w:val="24"/>
                <w:szCs w:val="24"/>
              </w:rPr>
              <w:t>Third Line of Defence</w:t>
            </w:r>
          </w:p>
        </w:tc>
      </w:tr>
      <w:tr w:rsidR="004A3BA8" w:rsidRPr="00595182" w14:paraId="2DDC0883" w14:textId="77777777" w:rsidTr="00595182">
        <w:tc>
          <w:tcPr>
            <w:tcW w:w="3369" w:type="dxa"/>
            <w:shd w:val="clear" w:color="auto" w:fill="auto"/>
          </w:tcPr>
          <w:p w14:paraId="283956F9" w14:textId="77C44DFB" w:rsidR="00225250" w:rsidRDefault="008F7BA3" w:rsidP="008F7BA3">
            <w:pPr>
              <w:spacing w:after="0" w:line="240" w:lineRule="auto"/>
              <w:rPr>
                <w:rFonts w:ascii="Arial" w:hAnsi="Arial" w:cs="Arial"/>
                <w:sz w:val="24"/>
                <w:szCs w:val="24"/>
              </w:rPr>
            </w:pPr>
            <w:r>
              <w:rPr>
                <w:rFonts w:ascii="Arial" w:hAnsi="Arial" w:cs="Arial"/>
                <w:sz w:val="24"/>
                <w:szCs w:val="24"/>
              </w:rPr>
              <w:t xml:space="preserve">Management checks </w:t>
            </w:r>
            <w:r w:rsidR="00225250">
              <w:rPr>
                <w:rFonts w:ascii="Arial" w:hAnsi="Arial" w:cs="Arial"/>
                <w:sz w:val="24"/>
                <w:szCs w:val="24"/>
              </w:rPr>
              <w:t>control actions</w:t>
            </w:r>
            <w:r w:rsidR="00C258A9">
              <w:rPr>
                <w:rFonts w:ascii="Arial" w:hAnsi="Arial" w:cs="Arial"/>
                <w:sz w:val="24"/>
                <w:szCs w:val="24"/>
              </w:rPr>
              <w:t xml:space="preserve"> are</w:t>
            </w:r>
            <w:r w:rsidR="00225250">
              <w:rPr>
                <w:rFonts w:ascii="Arial" w:hAnsi="Arial" w:cs="Arial"/>
                <w:sz w:val="24"/>
                <w:szCs w:val="24"/>
              </w:rPr>
              <w:t xml:space="preserve"> integrated into Service Plan</w:t>
            </w:r>
            <w:r w:rsidR="00C258A9">
              <w:rPr>
                <w:rFonts w:ascii="Arial" w:hAnsi="Arial" w:cs="Arial"/>
                <w:sz w:val="24"/>
                <w:szCs w:val="24"/>
              </w:rPr>
              <w:t>s</w:t>
            </w:r>
          </w:p>
          <w:p w14:paraId="45F7566F" w14:textId="77777777" w:rsidR="00B1763F" w:rsidRDefault="00B1763F" w:rsidP="008F7BA3">
            <w:pPr>
              <w:spacing w:after="0" w:line="240" w:lineRule="auto"/>
              <w:rPr>
                <w:rFonts w:ascii="Arial" w:hAnsi="Arial" w:cs="Arial"/>
                <w:sz w:val="24"/>
                <w:szCs w:val="24"/>
              </w:rPr>
            </w:pPr>
          </w:p>
          <w:p w14:paraId="3F26FFCB" w14:textId="1F136430" w:rsidR="00B1763F" w:rsidRPr="00595182" w:rsidRDefault="00B1763F" w:rsidP="008F7BA3">
            <w:pPr>
              <w:spacing w:after="0" w:line="240" w:lineRule="auto"/>
              <w:rPr>
                <w:rFonts w:ascii="Arial" w:hAnsi="Arial" w:cs="Arial"/>
                <w:sz w:val="24"/>
                <w:szCs w:val="24"/>
              </w:rPr>
            </w:pPr>
          </w:p>
        </w:tc>
        <w:tc>
          <w:tcPr>
            <w:tcW w:w="3402" w:type="dxa"/>
            <w:shd w:val="clear" w:color="auto" w:fill="auto"/>
          </w:tcPr>
          <w:p w14:paraId="09089C80" w14:textId="292D40A3" w:rsidR="004907F1" w:rsidRPr="00595182" w:rsidRDefault="004907F1" w:rsidP="00595182">
            <w:pPr>
              <w:spacing w:after="0" w:line="240" w:lineRule="auto"/>
              <w:rPr>
                <w:rFonts w:ascii="Arial" w:hAnsi="Arial" w:cs="Arial"/>
                <w:sz w:val="24"/>
                <w:szCs w:val="24"/>
              </w:rPr>
            </w:pPr>
            <w:r>
              <w:rPr>
                <w:rFonts w:ascii="Arial" w:hAnsi="Arial" w:cs="Arial"/>
                <w:sz w:val="24"/>
                <w:szCs w:val="24"/>
              </w:rPr>
              <w:t xml:space="preserve">Climate Advisory Group reviewing progress towards </w:t>
            </w:r>
            <w:r w:rsidR="00174BCA">
              <w:rPr>
                <w:rFonts w:ascii="Arial" w:hAnsi="Arial" w:cs="Arial"/>
                <w:sz w:val="24"/>
                <w:szCs w:val="24"/>
              </w:rPr>
              <w:t>Sustainability Tracker</w:t>
            </w:r>
          </w:p>
        </w:tc>
        <w:tc>
          <w:tcPr>
            <w:tcW w:w="3402" w:type="dxa"/>
            <w:shd w:val="clear" w:color="auto" w:fill="auto"/>
          </w:tcPr>
          <w:p w14:paraId="719FA211" w14:textId="309ED020" w:rsidR="004A3BA8" w:rsidRDefault="008F7BA3" w:rsidP="008F7BA3">
            <w:pPr>
              <w:spacing w:after="0" w:line="240" w:lineRule="auto"/>
              <w:rPr>
                <w:rFonts w:ascii="Arial" w:hAnsi="Arial" w:cs="Arial"/>
                <w:sz w:val="24"/>
                <w:szCs w:val="24"/>
              </w:rPr>
            </w:pPr>
            <w:r>
              <w:rPr>
                <w:rFonts w:ascii="Arial" w:hAnsi="Arial" w:cs="Arial"/>
                <w:sz w:val="24"/>
                <w:szCs w:val="24"/>
              </w:rPr>
              <w:t xml:space="preserve">Internal Audit Review </w:t>
            </w:r>
          </w:p>
          <w:p w14:paraId="5D3DFB3C" w14:textId="55C3D109" w:rsidR="008F7BA3" w:rsidRPr="00595182" w:rsidRDefault="008F7BA3" w:rsidP="008F7BA3">
            <w:pPr>
              <w:spacing w:after="0" w:line="240" w:lineRule="auto"/>
              <w:rPr>
                <w:rFonts w:ascii="Arial" w:hAnsi="Arial" w:cs="Arial"/>
                <w:sz w:val="24"/>
                <w:szCs w:val="24"/>
              </w:rPr>
            </w:pPr>
          </w:p>
        </w:tc>
      </w:tr>
    </w:tbl>
    <w:p w14:paraId="6D3F49A7" w14:textId="57A31DEF" w:rsidR="004A3BA8" w:rsidRDefault="004A3BA8" w:rsidP="00353FA7">
      <w:pPr>
        <w:spacing w:after="0" w:line="240" w:lineRule="auto"/>
        <w:rPr>
          <w:rFonts w:ascii="Arial" w:hAnsi="Arial" w:cs="Arial"/>
          <w:sz w:val="24"/>
          <w:szCs w:val="24"/>
        </w:rPr>
      </w:pPr>
    </w:p>
    <w:p w14:paraId="6AD1F174" w14:textId="0E8F2657" w:rsidR="000844F4" w:rsidRDefault="000844F4" w:rsidP="00353FA7">
      <w:pPr>
        <w:spacing w:after="0" w:line="240" w:lineRule="auto"/>
        <w:rPr>
          <w:rFonts w:ascii="Arial" w:hAnsi="Arial" w:cs="Arial"/>
          <w:sz w:val="24"/>
          <w:szCs w:val="24"/>
        </w:rPr>
      </w:pPr>
    </w:p>
    <w:p w14:paraId="0D19E657" w14:textId="77777777" w:rsidR="00EC17B6" w:rsidRDefault="007B709E">
      <w:pPr>
        <w:spacing w:after="0" w:line="240" w:lineRule="auto"/>
        <w:rPr>
          <w:rFonts w:ascii="Arial" w:hAnsi="Arial" w:cs="Arial"/>
          <w:sz w:val="24"/>
          <w:szCs w:val="24"/>
        </w:rPr>
      </w:pPr>
      <w:r>
        <w:rPr>
          <w:rFonts w:ascii="Arial" w:hAnsi="Arial" w:cs="Arial"/>
          <w:sz w:val="24"/>
          <w:szCs w:val="24"/>
        </w:rPr>
        <w:br w:type="page"/>
      </w:r>
    </w:p>
    <w:tbl>
      <w:tblPr>
        <w:tblW w:w="10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671"/>
        <w:gridCol w:w="280"/>
        <w:gridCol w:w="1392"/>
        <w:gridCol w:w="1277"/>
        <w:gridCol w:w="395"/>
        <w:gridCol w:w="509"/>
        <w:gridCol w:w="1247"/>
        <w:gridCol w:w="210"/>
        <w:gridCol w:w="1462"/>
        <w:gridCol w:w="1672"/>
      </w:tblGrid>
      <w:tr w:rsidR="00EC17B6" w:rsidRPr="00633C1E" w14:paraId="6D02014E" w14:textId="77777777" w:rsidTr="0088189C">
        <w:tc>
          <w:tcPr>
            <w:tcW w:w="1951" w:type="dxa"/>
            <w:gridSpan w:val="2"/>
            <w:shd w:val="clear" w:color="auto" w:fill="BFBFBF"/>
          </w:tcPr>
          <w:p w14:paraId="35A65B91" w14:textId="77777777" w:rsidR="00EC17B6" w:rsidRPr="00633C1E" w:rsidRDefault="00EC17B6" w:rsidP="0088189C">
            <w:pPr>
              <w:spacing w:after="0" w:line="240" w:lineRule="auto"/>
              <w:rPr>
                <w:rFonts w:ascii="Arial" w:hAnsi="Arial" w:cs="Arial"/>
                <w:b/>
                <w:bCs/>
                <w:sz w:val="24"/>
                <w:szCs w:val="24"/>
              </w:rPr>
            </w:pPr>
            <w:r w:rsidRPr="00633C1E">
              <w:rPr>
                <w:rFonts w:ascii="Arial" w:hAnsi="Arial" w:cs="Arial"/>
                <w:b/>
                <w:bCs/>
                <w:sz w:val="24"/>
                <w:szCs w:val="24"/>
              </w:rPr>
              <w:lastRenderedPageBreak/>
              <w:t>Risk Name</w:t>
            </w:r>
          </w:p>
        </w:tc>
        <w:tc>
          <w:tcPr>
            <w:tcW w:w="8164" w:type="dxa"/>
            <w:gridSpan w:val="8"/>
            <w:shd w:val="clear" w:color="auto" w:fill="BFBFBF"/>
          </w:tcPr>
          <w:p w14:paraId="1C9B280C" w14:textId="77777777" w:rsidR="00EC17B6" w:rsidRDefault="00EC17B6" w:rsidP="0088189C">
            <w:pPr>
              <w:spacing w:after="0" w:line="240" w:lineRule="auto"/>
              <w:rPr>
                <w:rFonts w:ascii="Arial" w:hAnsi="Arial" w:cs="Arial"/>
                <w:sz w:val="24"/>
                <w:szCs w:val="24"/>
              </w:rPr>
            </w:pPr>
            <w:r>
              <w:rPr>
                <w:rFonts w:ascii="Arial" w:hAnsi="Arial" w:cs="Arial"/>
                <w:sz w:val="24"/>
                <w:szCs w:val="24"/>
              </w:rPr>
              <w:t>CBCS</w:t>
            </w:r>
            <w:r w:rsidR="00A34F5F">
              <w:rPr>
                <w:rFonts w:ascii="Arial" w:hAnsi="Arial" w:cs="Arial"/>
                <w:sz w:val="24"/>
                <w:szCs w:val="24"/>
              </w:rPr>
              <w:t>2</w:t>
            </w:r>
            <w:r>
              <w:rPr>
                <w:rFonts w:ascii="Arial" w:hAnsi="Arial" w:cs="Arial"/>
                <w:sz w:val="24"/>
                <w:szCs w:val="24"/>
              </w:rPr>
              <w:t xml:space="preserve"> – Climate Change </w:t>
            </w:r>
            <w:r w:rsidR="00D76D62">
              <w:rPr>
                <w:rFonts w:ascii="Arial" w:hAnsi="Arial" w:cs="Arial"/>
                <w:sz w:val="24"/>
                <w:szCs w:val="24"/>
              </w:rPr>
              <w:t>/ Flooding</w:t>
            </w:r>
          </w:p>
          <w:p w14:paraId="4A1399D9" w14:textId="46B804C1" w:rsidR="00D76D62" w:rsidRPr="00633C1E" w:rsidRDefault="00D76D62" w:rsidP="0088189C">
            <w:pPr>
              <w:spacing w:after="0" w:line="240" w:lineRule="auto"/>
              <w:rPr>
                <w:rFonts w:ascii="Arial" w:hAnsi="Arial" w:cs="Arial"/>
                <w:sz w:val="24"/>
                <w:szCs w:val="24"/>
              </w:rPr>
            </w:pPr>
          </w:p>
        </w:tc>
      </w:tr>
      <w:tr w:rsidR="00EC17B6" w:rsidRPr="00633C1E" w14:paraId="3C9A62DD" w14:textId="77777777" w:rsidTr="0088189C">
        <w:tc>
          <w:tcPr>
            <w:tcW w:w="1951" w:type="dxa"/>
            <w:gridSpan w:val="2"/>
            <w:shd w:val="clear" w:color="auto" w:fill="BFBFBF"/>
          </w:tcPr>
          <w:p w14:paraId="00F907A0" w14:textId="77777777" w:rsidR="00EC17B6" w:rsidRPr="00633C1E" w:rsidRDefault="00EC17B6" w:rsidP="0088189C">
            <w:pPr>
              <w:spacing w:after="0" w:line="240" w:lineRule="auto"/>
              <w:rPr>
                <w:rFonts w:ascii="Arial" w:hAnsi="Arial" w:cs="Arial"/>
                <w:b/>
                <w:bCs/>
                <w:sz w:val="24"/>
                <w:szCs w:val="24"/>
              </w:rPr>
            </w:pPr>
            <w:r w:rsidRPr="00633C1E">
              <w:rPr>
                <w:rFonts w:ascii="Arial" w:hAnsi="Arial" w:cs="Arial"/>
                <w:b/>
                <w:bCs/>
                <w:sz w:val="24"/>
                <w:szCs w:val="24"/>
              </w:rPr>
              <w:t>Corporate Objective</w:t>
            </w:r>
          </w:p>
        </w:tc>
        <w:tc>
          <w:tcPr>
            <w:tcW w:w="8164" w:type="dxa"/>
            <w:gridSpan w:val="8"/>
            <w:shd w:val="clear" w:color="auto" w:fill="FFFFFF"/>
          </w:tcPr>
          <w:p w14:paraId="6CA62305" w14:textId="77777777" w:rsidR="00EC17B6" w:rsidRPr="00633C1E" w:rsidRDefault="00EC17B6" w:rsidP="0088189C">
            <w:pPr>
              <w:spacing w:after="0" w:line="240" w:lineRule="auto"/>
              <w:rPr>
                <w:rFonts w:ascii="Arial" w:hAnsi="Arial" w:cs="Arial"/>
                <w:sz w:val="24"/>
                <w:szCs w:val="24"/>
              </w:rPr>
            </w:pPr>
            <w:r>
              <w:rPr>
                <w:rFonts w:ascii="Arial" w:hAnsi="Arial" w:cs="Arial"/>
                <w:sz w:val="24"/>
                <w:szCs w:val="24"/>
              </w:rPr>
              <w:t>Combat the Climate Emergency</w:t>
            </w:r>
          </w:p>
        </w:tc>
      </w:tr>
      <w:tr w:rsidR="00EC17B6" w:rsidRPr="00633C1E" w14:paraId="6677E350" w14:textId="77777777" w:rsidTr="0088189C">
        <w:tc>
          <w:tcPr>
            <w:tcW w:w="1951" w:type="dxa"/>
            <w:gridSpan w:val="2"/>
            <w:shd w:val="clear" w:color="auto" w:fill="BFBFBF"/>
          </w:tcPr>
          <w:p w14:paraId="09CF9AD2" w14:textId="77777777" w:rsidR="00EC17B6" w:rsidRPr="00633C1E" w:rsidRDefault="00EC17B6" w:rsidP="0088189C">
            <w:pPr>
              <w:spacing w:after="0" w:line="240" w:lineRule="auto"/>
              <w:rPr>
                <w:rFonts w:ascii="Arial" w:hAnsi="Arial" w:cs="Arial"/>
                <w:b/>
                <w:bCs/>
                <w:sz w:val="24"/>
                <w:szCs w:val="24"/>
              </w:rPr>
            </w:pPr>
            <w:r w:rsidRPr="00633C1E">
              <w:rPr>
                <w:rFonts w:ascii="Arial" w:hAnsi="Arial" w:cs="Arial"/>
                <w:b/>
                <w:bCs/>
                <w:sz w:val="24"/>
                <w:szCs w:val="24"/>
              </w:rPr>
              <w:t>Risk Appetite</w:t>
            </w:r>
          </w:p>
        </w:tc>
        <w:tc>
          <w:tcPr>
            <w:tcW w:w="8164" w:type="dxa"/>
            <w:gridSpan w:val="8"/>
            <w:shd w:val="clear" w:color="auto" w:fill="FFFFFF" w:themeFill="background1"/>
          </w:tcPr>
          <w:p w14:paraId="7C73184B" w14:textId="44B1432C" w:rsidR="00EC17B6" w:rsidRPr="00633C1E" w:rsidRDefault="00D76D62" w:rsidP="0088189C">
            <w:pPr>
              <w:spacing w:after="0" w:line="240" w:lineRule="auto"/>
              <w:rPr>
                <w:rFonts w:ascii="Arial" w:hAnsi="Arial" w:cs="Arial"/>
                <w:sz w:val="24"/>
                <w:szCs w:val="24"/>
              </w:rPr>
            </w:pPr>
            <w:r>
              <w:rPr>
                <w:rFonts w:ascii="Arial" w:hAnsi="Arial" w:cs="Arial"/>
                <w:sz w:val="24"/>
                <w:szCs w:val="24"/>
              </w:rPr>
              <w:t>Adverse</w:t>
            </w:r>
          </w:p>
        </w:tc>
      </w:tr>
      <w:tr w:rsidR="00EC17B6" w:rsidRPr="00633C1E" w14:paraId="6FCD1C59" w14:textId="77777777" w:rsidTr="0088189C">
        <w:tblPrEx>
          <w:shd w:val="clear" w:color="auto" w:fill="auto"/>
        </w:tblPrEx>
        <w:tc>
          <w:tcPr>
            <w:tcW w:w="1951" w:type="dxa"/>
            <w:gridSpan w:val="2"/>
            <w:shd w:val="clear" w:color="auto" w:fill="BFBFBF"/>
          </w:tcPr>
          <w:p w14:paraId="20586DD3" w14:textId="77777777" w:rsidR="00EC17B6" w:rsidRPr="00633C1E" w:rsidRDefault="00EC17B6" w:rsidP="0088189C">
            <w:pPr>
              <w:spacing w:after="0" w:line="240" w:lineRule="auto"/>
              <w:rPr>
                <w:rFonts w:ascii="Arial" w:hAnsi="Arial" w:cs="Arial"/>
                <w:b/>
                <w:bCs/>
                <w:sz w:val="24"/>
                <w:szCs w:val="24"/>
              </w:rPr>
            </w:pPr>
            <w:r w:rsidRPr="00633C1E">
              <w:rPr>
                <w:rFonts w:ascii="Arial" w:hAnsi="Arial" w:cs="Arial"/>
                <w:b/>
                <w:bCs/>
                <w:sz w:val="24"/>
                <w:szCs w:val="24"/>
              </w:rPr>
              <w:t>Risk Owner</w:t>
            </w:r>
          </w:p>
        </w:tc>
        <w:tc>
          <w:tcPr>
            <w:tcW w:w="2669" w:type="dxa"/>
            <w:gridSpan w:val="2"/>
            <w:shd w:val="clear" w:color="auto" w:fill="auto"/>
          </w:tcPr>
          <w:p w14:paraId="7B79F17E" w14:textId="77777777" w:rsidR="00EC17B6" w:rsidRPr="00633C1E" w:rsidRDefault="00EC17B6" w:rsidP="0088189C">
            <w:pPr>
              <w:spacing w:after="0" w:line="240" w:lineRule="auto"/>
              <w:rPr>
                <w:rFonts w:ascii="Arial" w:hAnsi="Arial" w:cs="Arial"/>
                <w:sz w:val="24"/>
                <w:szCs w:val="24"/>
              </w:rPr>
            </w:pPr>
            <w:r>
              <w:rPr>
                <w:rFonts w:ascii="Arial" w:hAnsi="Arial" w:cs="Arial"/>
                <w:sz w:val="24"/>
                <w:szCs w:val="24"/>
              </w:rPr>
              <w:t>Amanda Foley</w:t>
            </w:r>
          </w:p>
        </w:tc>
        <w:tc>
          <w:tcPr>
            <w:tcW w:w="2361" w:type="dxa"/>
            <w:gridSpan w:val="4"/>
            <w:shd w:val="clear" w:color="auto" w:fill="BFBFBF"/>
          </w:tcPr>
          <w:p w14:paraId="103277AC" w14:textId="77777777" w:rsidR="00EC17B6" w:rsidRPr="00633C1E" w:rsidRDefault="00EC17B6" w:rsidP="0088189C">
            <w:pPr>
              <w:spacing w:after="0" w:line="240" w:lineRule="auto"/>
              <w:rPr>
                <w:rFonts w:ascii="Arial" w:hAnsi="Arial" w:cs="Arial"/>
                <w:b/>
                <w:bCs/>
                <w:sz w:val="24"/>
                <w:szCs w:val="24"/>
              </w:rPr>
            </w:pPr>
            <w:r w:rsidRPr="00633C1E">
              <w:rPr>
                <w:rFonts w:ascii="Arial" w:hAnsi="Arial" w:cs="Arial"/>
                <w:b/>
                <w:bCs/>
                <w:sz w:val="24"/>
                <w:szCs w:val="24"/>
              </w:rPr>
              <w:t>Date Added to the Risk Register</w:t>
            </w:r>
          </w:p>
        </w:tc>
        <w:tc>
          <w:tcPr>
            <w:tcW w:w="3134" w:type="dxa"/>
            <w:gridSpan w:val="2"/>
            <w:shd w:val="clear" w:color="auto" w:fill="auto"/>
          </w:tcPr>
          <w:p w14:paraId="7B25AF90" w14:textId="1ED1DD0F" w:rsidR="00EC17B6" w:rsidRPr="00633C1E" w:rsidRDefault="00735B6F" w:rsidP="0088189C">
            <w:pPr>
              <w:spacing w:after="0" w:line="240" w:lineRule="auto"/>
              <w:rPr>
                <w:rFonts w:ascii="Arial" w:hAnsi="Arial" w:cs="Arial"/>
                <w:sz w:val="24"/>
                <w:szCs w:val="24"/>
              </w:rPr>
            </w:pPr>
            <w:r>
              <w:rPr>
                <w:rFonts w:ascii="Arial" w:hAnsi="Arial" w:cs="Arial"/>
                <w:sz w:val="24"/>
                <w:szCs w:val="24"/>
              </w:rPr>
              <w:t>1</w:t>
            </w:r>
            <w:r w:rsidRPr="00735B6F">
              <w:rPr>
                <w:rFonts w:ascii="Arial" w:hAnsi="Arial" w:cs="Arial"/>
                <w:sz w:val="24"/>
                <w:szCs w:val="24"/>
                <w:vertAlign w:val="superscript"/>
              </w:rPr>
              <w:t>st</w:t>
            </w:r>
            <w:r>
              <w:rPr>
                <w:rFonts w:ascii="Arial" w:hAnsi="Arial" w:cs="Arial"/>
                <w:sz w:val="24"/>
                <w:szCs w:val="24"/>
              </w:rPr>
              <w:t xml:space="preserve"> August 2021</w:t>
            </w:r>
          </w:p>
        </w:tc>
      </w:tr>
      <w:tr w:rsidR="00EC17B6" w:rsidRPr="00633C1E" w14:paraId="541547E7" w14:textId="77777777" w:rsidTr="0088189C">
        <w:tblPrEx>
          <w:shd w:val="clear" w:color="auto" w:fill="auto"/>
        </w:tblPrEx>
        <w:tc>
          <w:tcPr>
            <w:tcW w:w="1951" w:type="dxa"/>
            <w:gridSpan w:val="2"/>
            <w:shd w:val="clear" w:color="auto" w:fill="BFBFBF"/>
          </w:tcPr>
          <w:p w14:paraId="2AC5780C" w14:textId="77777777" w:rsidR="00EC17B6" w:rsidRPr="00633C1E" w:rsidRDefault="00EC17B6" w:rsidP="0088189C">
            <w:pPr>
              <w:spacing w:after="0" w:line="240" w:lineRule="auto"/>
              <w:rPr>
                <w:rFonts w:ascii="Arial" w:hAnsi="Arial" w:cs="Arial"/>
                <w:b/>
                <w:bCs/>
                <w:sz w:val="24"/>
                <w:szCs w:val="24"/>
              </w:rPr>
            </w:pPr>
            <w:r>
              <w:rPr>
                <w:rFonts w:ascii="Arial" w:hAnsi="Arial" w:cs="Arial"/>
                <w:b/>
                <w:bCs/>
                <w:sz w:val="24"/>
                <w:szCs w:val="24"/>
              </w:rPr>
              <w:t>Team</w:t>
            </w:r>
          </w:p>
        </w:tc>
        <w:tc>
          <w:tcPr>
            <w:tcW w:w="2669" w:type="dxa"/>
            <w:gridSpan w:val="2"/>
            <w:shd w:val="clear" w:color="auto" w:fill="auto"/>
          </w:tcPr>
          <w:p w14:paraId="749B259E" w14:textId="6211025D" w:rsidR="00EC17B6" w:rsidRPr="00633C1E" w:rsidRDefault="00735B6F" w:rsidP="0088189C">
            <w:pPr>
              <w:spacing w:after="0" w:line="240" w:lineRule="auto"/>
              <w:rPr>
                <w:rFonts w:ascii="Arial" w:hAnsi="Arial" w:cs="Arial"/>
                <w:sz w:val="24"/>
                <w:szCs w:val="24"/>
              </w:rPr>
            </w:pPr>
            <w:r>
              <w:rPr>
                <w:rFonts w:ascii="Arial" w:hAnsi="Arial" w:cs="Arial"/>
                <w:sz w:val="24"/>
                <w:szCs w:val="24"/>
              </w:rPr>
              <w:t>All</w:t>
            </w:r>
          </w:p>
        </w:tc>
        <w:tc>
          <w:tcPr>
            <w:tcW w:w="2361" w:type="dxa"/>
            <w:gridSpan w:val="4"/>
            <w:shd w:val="clear" w:color="auto" w:fill="BFBFBF"/>
          </w:tcPr>
          <w:p w14:paraId="7EFF269D" w14:textId="77777777" w:rsidR="00EC17B6" w:rsidRPr="00633C1E" w:rsidRDefault="00EC17B6" w:rsidP="0088189C">
            <w:pPr>
              <w:spacing w:after="0" w:line="240" w:lineRule="auto"/>
              <w:rPr>
                <w:rFonts w:ascii="Arial" w:hAnsi="Arial" w:cs="Arial"/>
                <w:b/>
                <w:bCs/>
                <w:sz w:val="24"/>
                <w:szCs w:val="24"/>
              </w:rPr>
            </w:pPr>
            <w:r w:rsidRPr="00633C1E">
              <w:rPr>
                <w:rFonts w:ascii="Arial" w:hAnsi="Arial" w:cs="Arial"/>
                <w:b/>
                <w:bCs/>
                <w:sz w:val="24"/>
                <w:szCs w:val="24"/>
              </w:rPr>
              <w:t>Date Last Reviewed</w:t>
            </w:r>
          </w:p>
        </w:tc>
        <w:tc>
          <w:tcPr>
            <w:tcW w:w="3134" w:type="dxa"/>
            <w:gridSpan w:val="2"/>
            <w:shd w:val="clear" w:color="auto" w:fill="auto"/>
          </w:tcPr>
          <w:p w14:paraId="1D795DEE" w14:textId="77777777" w:rsidR="00EC17B6" w:rsidRPr="00633C1E" w:rsidRDefault="00EC17B6" w:rsidP="0088189C">
            <w:pPr>
              <w:spacing w:after="0" w:line="240" w:lineRule="auto"/>
              <w:rPr>
                <w:rFonts w:ascii="Arial" w:hAnsi="Arial" w:cs="Arial"/>
                <w:sz w:val="24"/>
                <w:szCs w:val="24"/>
              </w:rPr>
            </w:pPr>
            <w:r>
              <w:rPr>
                <w:rFonts w:ascii="Arial" w:hAnsi="Arial" w:cs="Arial"/>
                <w:sz w:val="24"/>
                <w:szCs w:val="24"/>
              </w:rPr>
              <w:t>22</w:t>
            </w:r>
            <w:r w:rsidRPr="00F625F3">
              <w:rPr>
                <w:rFonts w:ascii="Arial" w:hAnsi="Arial" w:cs="Arial"/>
                <w:sz w:val="24"/>
                <w:szCs w:val="24"/>
                <w:vertAlign w:val="superscript"/>
              </w:rPr>
              <w:t>nd</w:t>
            </w:r>
            <w:r>
              <w:rPr>
                <w:rFonts w:ascii="Arial" w:hAnsi="Arial" w:cs="Arial"/>
                <w:sz w:val="24"/>
                <w:szCs w:val="24"/>
              </w:rPr>
              <w:t xml:space="preserve"> November 2022</w:t>
            </w:r>
          </w:p>
        </w:tc>
      </w:tr>
      <w:tr w:rsidR="00EC17B6" w:rsidRPr="00633C1E" w14:paraId="146C4007" w14:textId="77777777" w:rsidTr="0088189C">
        <w:tblPrEx>
          <w:shd w:val="clear" w:color="auto" w:fill="auto"/>
        </w:tblPrEx>
        <w:tc>
          <w:tcPr>
            <w:tcW w:w="1951" w:type="dxa"/>
            <w:gridSpan w:val="2"/>
            <w:shd w:val="clear" w:color="auto" w:fill="BFBFBF"/>
          </w:tcPr>
          <w:p w14:paraId="4F745DF5" w14:textId="77777777" w:rsidR="00EC17B6" w:rsidRPr="00633C1E" w:rsidRDefault="00EC17B6" w:rsidP="0088189C">
            <w:pPr>
              <w:spacing w:after="0" w:line="240" w:lineRule="auto"/>
              <w:rPr>
                <w:rFonts w:ascii="Arial" w:hAnsi="Arial" w:cs="Arial"/>
                <w:b/>
                <w:bCs/>
                <w:sz w:val="24"/>
                <w:szCs w:val="24"/>
              </w:rPr>
            </w:pPr>
            <w:r w:rsidRPr="00633C1E">
              <w:rPr>
                <w:rFonts w:ascii="Arial" w:hAnsi="Arial" w:cs="Arial"/>
                <w:b/>
                <w:bCs/>
                <w:sz w:val="24"/>
                <w:szCs w:val="24"/>
              </w:rPr>
              <w:t xml:space="preserve">Accountable </w:t>
            </w:r>
            <w:r>
              <w:rPr>
                <w:rFonts w:ascii="Arial" w:hAnsi="Arial" w:cs="Arial"/>
                <w:b/>
                <w:bCs/>
                <w:sz w:val="24"/>
                <w:szCs w:val="24"/>
              </w:rPr>
              <w:t>Manager</w:t>
            </w:r>
          </w:p>
        </w:tc>
        <w:tc>
          <w:tcPr>
            <w:tcW w:w="2669" w:type="dxa"/>
            <w:gridSpan w:val="2"/>
            <w:shd w:val="clear" w:color="auto" w:fill="auto"/>
          </w:tcPr>
          <w:p w14:paraId="3E454F34" w14:textId="77777777" w:rsidR="00EC17B6" w:rsidRPr="00633C1E" w:rsidRDefault="00EC17B6" w:rsidP="0088189C">
            <w:pPr>
              <w:spacing w:after="0" w:line="240" w:lineRule="auto"/>
              <w:rPr>
                <w:rFonts w:ascii="Arial" w:hAnsi="Arial" w:cs="Arial"/>
                <w:sz w:val="24"/>
                <w:szCs w:val="24"/>
              </w:rPr>
            </w:pPr>
            <w:r>
              <w:rPr>
                <w:rFonts w:ascii="Arial" w:hAnsi="Arial" w:cs="Arial"/>
                <w:sz w:val="24"/>
                <w:szCs w:val="24"/>
              </w:rPr>
              <w:t>Amanda Foley</w:t>
            </w:r>
          </w:p>
        </w:tc>
        <w:tc>
          <w:tcPr>
            <w:tcW w:w="2361" w:type="dxa"/>
            <w:gridSpan w:val="4"/>
            <w:shd w:val="clear" w:color="auto" w:fill="BFBFBF"/>
          </w:tcPr>
          <w:p w14:paraId="03FC5782" w14:textId="77777777" w:rsidR="00EC17B6" w:rsidRPr="00633C1E" w:rsidRDefault="00EC17B6" w:rsidP="0088189C">
            <w:pPr>
              <w:spacing w:after="0" w:line="240" w:lineRule="auto"/>
              <w:rPr>
                <w:rFonts w:ascii="Arial" w:hAnsi="Arial" w:cs="Arial"/>
                <w:b/>
                <w:bCs/>
                <w:sz w:val="24"/>
                <w:szCs w:val="24"/>
              </w:rPr>
            </w:pPr>
            <w:r w:rsidRPr="00633C1E">
              <w:rPr>
                <w:rFonts w:ascii="Arial" w:hAnsi="Arial" w:cs="Arial"/>
                <w:b/>
                <w:bCs/>
                <w:sz w:val="24"/>
                <w:szCs w:val="24"/>
              </w:rPr>
              <w:t xml:space="preserve">Date of Next Review </w:t>
            </w:r>
          </w:p>
        </w:tc>
        <w:tc>
          <w:tcPr>
            <w:tcW w:w="3134" w:type="dxa"/>
            <w:gridSpan w:val="2"/>
            <w:shd w:val="clear" w:color="auto" w:fill="auto"/>
          </w:tcPr>
          <w:p w14:paraId="02B5D2FF" w14:textId="77777777" w:rsidR="00EC17B6" w:rsidRPr="00633C1E" w:rsidRDefault="00EC17B6" w:rsidP="0088189C">
            <w:pPr>
              <w:spacing w:after="0" w:line="240" w:lineRule="auto"/>
              <w:rPr>
                <w:rFonts w:ascii="Arial" w:hAnsi="Arial" w:cs="Arial"/>
                <w:sz w:val="24"/>
                <w:szCs w:val="24"/>
              </w:rPr>
            </w:pPr>
            <w:r>
              <w:rPr>
                <w:rFonts w:ascii="Arial" w:hAnsi="Arial" w:cs="Arial"/>
                <w:sz w:val="24"/>
                <w:szCs w:val="24"/>
              </w:rPr>
              <w:t>22</w:t>
            </w:r>
            <w:r w:rsidRPr="00F625F3">
              <w:rPr>
                <w:rFonts w:ascii="Arial" w:hAnsi="Arial" w:cs="Arial"/>
                <w:sz w:val="24"/>
                <w:szCs w:val="24"/>
                <w:vertAlign w:val="superscript"/>
              </w:rPr>
              <w:t>nd</w:t>
            </w:r>
            <w:r>
              <w:rPr>
                <w:rFonts w:ascii="Arial" w:hAnsi="Arial" w:cs="Arial"/>
                <w:sz w:val="24"/>
                <w:szCs w:val="24"/>
              </w:rPr>
              <w:t xml:space="preserve"> November 2023</w:t>
            </w:r>
          </w:p>
        </w:tc>
      </w:tr>
      <w:tr w:rsidR="00EC17B6" w:rsidRPr="00633C1E" w14:paraId="61497695" w14:textId="77777777" w:rsidTr="0088189C">
        <w:tblPrEx>
          <w:shd w:val="clear" w:color="auto" w:fill="auto"/>
        </w:tblPrEx>
        <w:tc>
          <w:tcPr>
            <w:tcW w:w="1951" w:type="dxa"/>
            <w:gridSpan w:val="2"/>
            <w:shd w:val="clear" w:color="auto" w:fill="BFBFBF"/>
          </w:tcPr>
          <w:p w14:paraId="17E119A6" w14:textId="77777777" w:rsidR="00EC17B6" w:rsidRPr="00633C1E" w:rsidRDefault="00EC17B6" w:rsidP="0088189C">
            <w:pPr>
              <w:spacing w:after="0" w:line="240" w:lineRule="auto"/>
              <w:rPr>
                <w:rFonts w:ascii="Arial" w:hAnsi="Arial" w:cs="Arial"/>
                <w:b/>
                <w:bCs/>
                <w:sz w:val="24"/>
                <w:szCs w:val="24"/>
              </w:rPr>
            </w:pPr>
            <w:r w:rsidRPr="00633C1E">
              <w:rPr>
                <w:rFonts w:ascii="Arial" w:hAnsi="Arial" w:cs="Arial"/>
                <w:b/>
                <w:bCs/>
                <w:sz w:val="24"/>
                <w:szCs w:val="24"/>
              </w:rPr>
              <w:t>Risk</w:t>
            </w:r>
          </w:p>
        </w:tc>
        <w:tc>
          <w:tcPr>
            <w:tcW w:w="8164" w:type="dxa"/>
            <w:gridSpan w:val="8"/>
            <w:shd w:val="clear" w:color="auto" w:fill="auto"/>
          </w:tcPr>
          <w:p w14:paraId="31A1BC43" w14:textId="57A31CC0" w:rsidR="00EC17B6" w:rsidRPr="00BD30D3" w:rsidRDefault="00EC17B6" w:rsidP="0088189C">
            <w:pPr>
              <w:spacing w:after="0" w:line="240" w:lineRule="auto"/>
              <w:rPr>
                <w:rFonts w:ascii="Arial" w:hAnsi="Arial" w:cs="Arial"/>
                <w:sz w:val="24"/>
                <w:szCs w:val="24"/>
              </w:rPr>
            </w:pPr>
            <w:r w:rsidRPr="00106D52">
              <w:rPr>
                <w:rFonts w:ascii="Arial" w:hAnsi="Arial" w:cs="Arial"/>
                <w:b/>
                <w:bCs/>
                <w:sz w:val="24"/>
                <w:szCs w:val="24"/>
              </w:rPr>
              <w:t>RISK</w:t>
            </w:r>
            <w:r w:rsidRPr="00BD30D3">
              <w:rPr>
                <w:rFonts w:ascii="Arial" w:hAnsi="Arial" w:cs="Arial"/>
                <w:sz w:val="24"/>
                <w:szCs w:val="24"/>
              </w:rPr>
              <w:t xml:space="preserve"> -</w:t>
            </w:r>
            <w:r w:rsidRPr="00FF7880">
              <w:rPr>
                <w:rFonts w:ascii="Arial" w:hAnsi="Arial" w:cs="Arial"/>
                <w:sz w:val="24"/>
                <w:szCs w:val="24"/>
              </w:rPr>
              <w:t xml:space="preserve"> </w:t>
            </w:r>
            <w:r w:rsidR="00A34F5F">
              <w:rPr>
                <w:rFonts w:ascii="Arial" w:hAnsi="Arial" w:cs="Arial"/>
                <w:sz w:val="24"/>
                <w:szCs w:val="24"/>
              </w:rPr>
              <w:t>Flooding</w:t>
            </w:r>
          </w:p>
          <w:p w14:paraId="24C030B5" w14:textId="77777777" w:rsidR="00EC17B6" w:rsidRPr="00BD30D3" w:rsidRDefault="00EC17B6" w:rsidP="0088189C">
            <w:pPr>
              <w:spacing w:after="0" w:line="240" w:lineRule="auto"/>
              <w:rPr>
                <w:rFonts w:ascii="Arial" w:hAnsi="Arial" w:cs="Arial"/>
                <w:sz w:val="24"/>
                <w:szCs w:val="24"/>
              </w:rPr>
            </w:pPr>
            <w:r w:rsidRPr="00106D52">
              <w:rPr>
                <w:rFonts w:ascii="Arial" w:hAnsi="Arial" w:cs="Arial"/>
                <w:b/>
                <w:bCs/>
                <w:sz w:val="24"/>
                <w:szCs w:val="24"/>
              </w:rPr>
              <w:t>CAUSE</w:t>
            </w:r>
            <w:r w:rsidRPr="00BD30D3">
              <w:rPr>
                <w:rFonts w:ascii="Arial" w:hAnsi="Arial" w:cs="Arial"/>
                <w:sz w:val="24"/>
                <w:szCs w:val="24"/>
              </w:rPr>
              <w:t xml:space="preserve"> </w:t>
            </w:r>
            <w:r>
              <w:rPr>
                <w:rFonts w:ascii="Arial" w:hAnsi="Arial" w:cs="Arial"/>
                <w:sz w:val="24"/>
                <w:szCs w:val="24"/>
              </w:rPr>
              <w:t>– Climate Change</w:t>
            </w:r>
          </w:p>
          <w:p w14:paraId="7C194579" w14:textId="77777777" w:rsidR="00EC17B6" w:rsidRDefault="00EC17B6" w:rsidP="0088189C">
            <w:pPr>
              <w:spacing w:after="0" w:line="240" w:lineRule="auto"/>
              <w:rPr>
                <w:rFonts w:ascii="Arial" w:hAnsi="Arial" w:cs="Arial"/>
                <w:sz w:val="24"/>
                <w:szCs w:val="24"/>
              </w:rPr>
            </w:pPr>
            <w:r w:rsidRPr="00106D52">
              <w:rPr>
                <w:rFonts w:ascii="Arial" w:hAnsi="Arial" w:cs="Arial"/>
                <w:b/>
                <w:bCs/>
                <w:sz w:val="24"/>
                <w:szCs w:val="24"/>
              </w:rPr>
              <w:t>CONSEQUENCE</w:t>
            </w:r>
            <w:r>
              <w:rPr>
                <w:rFonts w:ascii="Arial" w:hAnsi="Arial" w:cs="Arial"/>
                <w:b/>
                <w:bCs/>
                <w:sz w:val="24"/>
                <w:szCs w:val="24"/>
              </w:rPr>
              <w:t>:</w:t>
            </w:r>
          </w:p>
          <w:p w14:paraId="4150AA9D" w14:textId="4E7FD54A" w:rsidR="00A34F5F" w:rsidRPr="00A34F5F" w:rsidRDefault="00A34F5F" w:rsidP="00A34F5F">
            <w:pPr>
              <w:pStyle w:val="ListParagraph"/>
              <w:numPr>
                <w:ilvl w:val="0"/>
                <w:numId w:val="7"/>
              </w:numPr>
              <w:spacing w:after="0" w:line="240" w:lineRule="auto"/>
              <w:rPr>
                <w:rFonts w:ascii="Arial" w:hAnsi="Arial" w:cs="Arial"/>
                <w:sz w:val="24"/>
                <w:szCs w:val="24"/>
              </w:rPr>
            </w:pPr>
            <w:r w:rsidRPr="00A34F5F">
              <w:rPr>
                <w:rFonts w:ascii="Arial" w:hAnsi="Arial" w:cs="Arial"/>
                <w:sz w:val="24"/>
                <w:szCs w:val="24"/>
              </w:rPr>
              <w:t xml:space="preserve">Damage to buildings, </w:t>
            </w:r>
            <w:r w:rsidR="00541EFD" w:rsidRPr="00A34F5F">
              <w:rPr>
                <w:rFonts w:ascii="Arial" w:hAnsi="Arial" w:cs="Arial"/>
                <w:sz w:val="24"/>
                <w:szCs w:val="24"/>
              </w:rPr>
              <w:t>infrastructure,</w:t>
            </w:r>
            <w:r w:rsidRPr="00A34F5F">
              <w:rPr>
                <w:rFonts w:ascii="Arial" w:hAnsi="Arial" w:cs="Arial"/>
                <w:sz w:val="24"/>
                <w:szCs w:val="24"/>
              </w:rPr>
              <w:t xml:space="preserve"> and equipment, resulting in increased cost for repairs, as well as faster deterioration of these assets. </w:t>
            </w:r>
          </w:p>
          <w:p w14:paraId="4EAE269F" w14:textId="68376637" w:rsidR="00A34F5F" w:rsidRPr="00A34F5F" w:rsidRDefault="00A34F5F" w:rsidP="00A34F5F">
            <w:pPr>
              <w:pStyle w:val="ListParagraph"/>
              <w:numPr>
                <w:ilvl w:val="0"/>
                <w:numId w:val="7"/>
              </w:numPr>
              <w:spacing w:after="0" w:line="240" w:lineRule="auto"/>
              <w:rPr>
                <w:rFonts w:ascii="Arial" w:hAnsi="Arial" w:cs="Arial"/>
                <w:sz w:val="24"/>
                <w:szCs w:val="24"/>
              </w:rPr>
            </w:pPr>
            <w:r w:rsidRPr="00A34F5F">
              <w:rPr>
                <w:rFonts w:ascii="Arial" w:hAnsi="Arial" w:cs="Arial"/>
                <w:sz w:val="24"/>
                <w:szCs w:val="24"/>
              </w:rPr>
              <w:t xml:space="preserve">Damage to homes means people need to be relocated. </w:t>
            </w:r>
          </w:p>
          <w:p w14:paraId="0A0C7696" w14:textId="6C674795" w:rsidR="00A34F5F" w:rsidRPr="00A34F5F" w:rsidRDefault="00A34F5F" w:rsidP="00A34F5F">
            <w:pPr>
              <w:pStyle w:val="ListParagraph"/>
              <w:numPr>
                <w:ilvl w:val="0"/>
                <w:numId w:val="7"/>
              </w:numPr>
              <w:spacing w:after="0" w:line="240" w:lineRule="auto"/>
              <w:rPr>
                <w:rFonts w:ascii="Arial" w:hAnsi="Arial" w:cs="Arial"/>
                <w:sz w:val="24"/>
                <w:szCs w:val="24"/>
              </w:rPr>
            </w:pPr>
            <w:r w:rsidRPr="00A34F5F">
              <w:rPr>
                <w:rFonts w:ascii="Arial" w:hAnsi="Arial" w:cs="Arial"/>
                <w:sz w:val="24"/>
                <w:szCs w:val="24"/>
              </w:rPr>
              <w:t xml:space="preserve">Disruption to businesses, travel and/ other infrastructure resulting in </w:t>
            </w:r>
            <w:proofErr w:type="gramStart"/>
            <w:r w:rsidRPr="00A34F5F">
              <w:rPr>
                <w:rFonts w:ascii="Arial" w:hAnsi="Arial" w:cs="Arial"/>
                <w:sz w:val="24"/>
                <w:szCs w:val="24"/>
              </w:rPr>
              <w:t>serious danger</w:t>
            </w:r>
            <w:proofErr w:type="gramEnd"/>
            <w:r w:rsidRPr="00A34F5F">
              <w:rPr>
                <w:rFonts w:ascii="Arial" w:hAnsi="Arial" w:cs="Arial"/>
                <w:sz w:val="24"/>
                <w:szCs w:val="24"/>
              </w:rPr>
              <w:t xml:space="preserve"> to residents.</w:t>
            </w:r>
          </w:p>
          <w:p w14:paraId="1B2DFD49" w14:textId="0ACC12EC" w:rsidR="00A34F5F" w:rsidRPr="00A34F5F" w:rsidRDefault="00A34F5F" w:rsidP="00A34F5F">
            <w:pPr>
              <w:pStyle w:val="ListParagraph"/>
              <w:numPr>
                <w:ilvl w:val="0"/>
                <w:numId w:val="7"/>
              </w:numPr>
              <w:spacing w:after="0" w:line="240" w:lineRule="auto"/>
              <w:rPr>
                <w:rFonts w:ascii="Arial" w:hAnsi="Arial" w:cs="Arial"/>
                <w:sz w:val="24"/>
                <w:szCs w:val="24"/>
              </w:rPr>
            </w:pPr>
            <w:r w:rsidRPr="00A34F5F">
              <w:rPr>
                <w:rFonts w:ascii="Arial" w:hAnsi="Arial" w:cs="Arial"/>
                <w:sz w:val="24"/>
                <w:szCs w:val="24"/>
              </w:rPr>
              <w:t>Disruption to access to Council buildings or services (</w:t>
            </w:r>
            <w:proofErr w:type="gramStart"/>
            <w:r w:rsidRPr="00A34F5F">
              <w:rPr>
                <w:rFonts w:ascii="Arial" w:hAnsi="Arial" w:cs="Arial"/>
                <w:sz w:val="24"/>
                <w:szCs w:val="24"/>
              </w:rPr>
              <w:t>e.g.</w:t>
            </w:r>
            <w:proofErr w:type="gramEnd"/>
            <w:r w:rsidRPr="00A34F5F">
              <w:rPr>
                <w:rFonts w:ascii="Arial" w:hAnsi="Arial" w:cs="Arial"/>
                <w:sz w:val="24"/>
                <w:szCs w:val="24"/>
              </w:rPr>
              <w:t xml:space="preserve"> waste, leisure) - closure of assets</w:t>
            </w:r>
          </w:p>
          <w:p w14:paraId="4E5A941D" w14:textId="6B2D9D00" w:rsidR="00A34F5F" w:rsidRPr="00A34F5F" w:rsidRDefault="00A34F5F" w:rsidP="00A34F5F">
            <w:pPr>
              <w:pStyle w:val="ListParagraph"/>
              <w:numPr>
                <w:ilvl w:val="0"/>
                <w:numId w:val="7"/>
              </w:numPr>
              <w:spacing w:after="0" w:line="240" w:lineRule="auto"/>
              <w:rPr>
                <w:rFonts w:ascii="Arial" w:hAnsi="Arial" w:cs="Arial"/>
                <w:sz w:val="24"/>
                <w:szCs w:val="24"/>
              </w:rPr>
            </w:pPr>
            <w:r w:rsidRPr="00A34F5F">
              <w:rPr>
                <w:rFonts w:ascii="Arial" w:hAnsi="Arial" w:cs="Arial"/>
                <w:sz w:val="24"/>
                <w:szCs w:val="24"/>
              </w:rPr>
              <w:t>Disruption to deliveries of food or equipment from suppliers</w:t>
            </w:r>
          </w:p>
          <w:p w14:paraId="03F0F807" w14:textId="4EAFF94D" w:rsidR="00A34F5F" w:rsidRPr="00A34F5F" w:rsidRDefault="00A34F5F" w:rsidP="00A34F5F">
            <w:pPr>
              <w:pStyle w:val="ListParagraph"/>
              <w:numPr>
                <w:ilvl w:val="0"/>
                <w:numId w:val="7"/>
              </w:numPr>
              <w:spacing w:after="0" w:line="240" w:lineRule="auto"/>
              <w:rPr>
                <w:rFonts w:ascii="Arial" w:hAnsi="Arial" w:cs="Arial"/>
                <w:sz w:val="24"/>
                <w:szCs w:val="24"/>
              </w:rPr>
            </w:pPr>
            <w:r w:rsidRPr="00A34F5F">
              <w:rPr>
                <w:rFonts w:ascii="Arial" w:hAnsi="Arial" w:cs="Arial"/>
                <w:sz w:val="24"/>
                <w:szCs w:val="24"/>
              </w:rPr>
              <w:t>Risk to safety of those working in flood conditions</w:t>
            </w:r>
          </w:p>
          <w:p w14:paraId="4E67CFB3" w14:textId="0D60023A" w:rsidR="00A34F5F" w:rsidRPr="00A34F5F" w:rsidRDefault="00A34F5F" w:rsidP="00A34F5F">
            <w:pPr>
              <w:pStyle w:val="ListParagraph"/>
              <w:numPr>
                <w:ilvl w:val="0"/>
                <w:numId w:val="7"/>
              </w:numPr>
              <w:spacing w:after="0" w:line="240" w:lineRule="auto"/>
              <w:rPr>
                <w:rFonts w:ascii="Arial" w:hAnsi="Arial" w:cs="Arial"/>
                <w:sz w:val="24"/>
                <w:szCs w:val="24"/>
              </w:rPr>
            </w:pPr>
            <w:r w:rsidRPr="00A34F5F">
              <w:rPr>
                <w:rFonts w:ascii="Arial" w:hAnsi="Arial" w:cs="Arial"/>
                <w:sz w:val="24"/>
                <w:szCs w:val="24"/>
              </w:rPr>
              <w:t>Disruption to IT equipment/telecommunications/signal/power</w:t>
            </w:r>
          </w:p>
          <w:p w14:paraId="7F97F7D7" w14:textId="7FBD0577" w:rsidR="00A34F5F" w:rsidRPr="00A34F5F" w:rsidRDefault="00A34F5F" w:rsidP="00A34F5F">
            <w:pPr>
              <w:pStyle w:val="ListParagraph"/>
              <w:numPr>
                <w:ilvl w:val="0"/>
                <w:numId w:val="7"/>
              </w:numPr>
              <w:spacing w:after="0" w:line="240" w:lineRule="auto"/>
              <w:rPr>
                <w:rFonts w:ascii="Arial" w:hAnsi="Arial" w:cs="Arial"/>
                <w:sz w:val="24"/>
                <w:szCs w:val="24"/>
              </w:rPr>
            </w:pPr>
            <w:r w:rsidRPr="00A34F5F">
              <w:rPr>
                <w:rFonts w:ascii="Arial" w:hAnsi="Arial" w:cs="Arial"/>
                <w:sz w:val="24"/>
                <w:szCs w:val="24"/>
              </w:rPr>
              <w:t>Increase in demand for and pressure on services for those directly affected by flooding</w:t>
            </w:r>
          </w:p>
          <w:p w14:paraId="040BEFF1" w14:textId="1CD4D8F7" w:rsidR="00A34F5F" w:rsidRPr="00A34F5F" w:rsidRDefault="00A34F5F" w:rsidP="00A34F5F">
            <w:pPr>
              <w:pStyle w:val="ListParagraph"/>
              <w:numPr>
                <w:ilvl w:val="0"/>
                <w:numId w:val="7"/>
              </w:numPr>
              <w:spacing w:after="0" w:line="240" w:lineRule="auto"/>
              <w:rPr>
                <w:rFonts w:ascii="Arial" w:hAnsi="Arial" w:cs="Arial"/>
                <w:sz w:val="24"/>
                <w:szCs w:val="24"/>
              </w:rPr>
            </w:pPr>
            <w:r w:rsidRPr="00A34F5F">
              <w:rPr>
                <w:rFonts w:ascii="Arial" w:hAnsi="Arial" w:cs="Arial"/>
                <w:sz w:val="24"/>
                <w:szCs w:val="24"/>
              </w:rPr>
              <w:t>Increase in response times for services reaching those in need/increase in wait times for those in need of services</w:t>
            </w:r>
          </w:p>
          <w:p w14:paraId="59009557" w14:textId="263ACADD" w:rsidR="00A34F5F" w:rsidRPr="00A34F5F" w:rsidRDefault="00A34F5F" w:rsidP="00A34F5F">
            <w:pPr>
              <w:pStyle w:val="ListParagraph"/>
              <w:numPr>
                <w:ilvl w:val="0"/>
                <w:numId w:val="7"/>
              </w:numPr>
              <w:spacing w:after="0" w:line="240" w:lineRule="auto"/>
              <w:rPr>
                <w:rFonts w:ascii="Arial" w:hAnsi="Arial" w:cs="Arial"/>
                <w:sz w:val="24"/>
                <w:szCs w:val="24"/>
              </w:rPr>
            </w:pPr>
            <w:r w:rsidRPr="00A34F5F">
              <w:rPr>
                <w:rFonts w:ascii="Arial" w:hAnsi="Arial" w:cs="Arial"/>
                <w:sz w:val="24"/>
                <w:szCs w:val="24"/>
              </w:rPr>
              <w:t>Faster deterioration of assets such as building material and roads inc</w:t>
            </w:r>
            <w:r>
              <w:rPr>
                <w:rFonts w:ascii="Arial" w:hAnsi="Arial" w:cs="Arial"/>
                <w:sz w:val="24"/>
                <w:szCs w:val="24"/>
              </w:rPr>
              <w:t>l</w:t>
            </w:r>
            <w:r w:rsidRPr="00A34F5F">
              <w:rPr>
                <w:rFonts w:ascii="Arial" w:hAnsi="Arial" w:cs="Arial"/>
                <w:sz w:val="24"/>
                <w:szCs w:val="24"/>
              </w:rPr>
              <w:t>uding public footpaths</w:t>
            </w:r>
          </w:p>
          <w:p w14:paraId="066E0B91" w14:textId="6C6F8B5C" w:rsidR="00A34F5F" w:rsidRPr="00A34F5F" w:rsidRDefault="00A34F5F" w:rsidP="00A34F5F">
            <w:pPr>
              <w:pStyle w:val="ListParagraph"/>
              <w:numPr>
                <w:ilvl w:val="0"/>
                <w:numId w:val="7"/>
              </w:numPr>
              <w:spacing w:after="0" w:line="240" w:lineRule="auto"/>
              <w:rPr>
                <w:rFonts w:ascii="Arial" w:hAnsi="Arial" w:cs="Arial"/>
                <w:sz w:val="24"/>
                <w:szCs w:val="24"/>
              </w:rPr>
            </w:pPr>
            <w:r w:rsidRPr="00A34F5F">
              <w:rPr>
                <w:rFonts w:ascii="Arial" w:hAnsi="Arial" w:cs="Arial"/>
                <w:sz w:val="24"/>
                <w:szCs w:val="24"/>
              </w:rPr>
              <w:t>Increase need for ad hoc maintenance and repair</w:t>
            </w:r>
          </w:p>
          <w:p w14:paraId="46BE6ECD" w14:textId="1BE1023A" w:rsidR="00A34F5F" w:rsidRPr="00A34F5F" w:rsidRDefault="00A34F5F" w:rsidP="00A34F5F">
            <w:pPr>
              <w:pStyle w:val="ListParagraph"/>
              <w:numPr>
                <w:ilvl w:val="0"/>
                <w:numId w:val="7"/>
              </w:numPr>
              <w:spacing w:after="0" w:line="240" w:lineRule="auto"/>
              <w:rPr>
                <w:rFonts w:ascii="Arial" w:hAnsi="Arial" w:cs="Arial"/>
                <w:sz w:val="24"/>
                <w:szCs w:val="24"/>
              </w:rPr>
            </w:pPr>
            <w:r w:rsidRPr="00A34F5F">
              <w:rPr>
                <w:rFonts w:ascii="Arial" w:hAnsi="Arial" w:cs="Arial"/>
                <w:sz w:val="24"/>
                <w:szCs w:val="24"/>
              </w:rPr>
              <w:t>Increase in mould formation which reduces indoor air quality, aggravating asthma and causing coughing, wheezing and pneumonia.</w:t>
            </w:r>
          </w:p>
          <w:p w14:paraId="58ADDFE3" w14:textId="22112DEF" w:rsidR="00EC17B6" w:rsidRDefault="00A34F5F" w:rsidP="00A34F5F">
            <w:pPr>
              <w:pStyle w:val="ListParagraph"/>
              <w:numPr>
                <w:ilvl w:val="0"/>
                <w:numId w:val="7"/>
              </w:numPr>
              <w:spacing w:after="0" w:line="240" w:lineRule="auto"/>
              <w:rPr>
                <w:rFonts w:ascii="Arial" w:hAnsi="Arial" w:cs="Arial"/>
                <w:sz w:val="24"/>
                <w:szCs w:val="24"/>
              </w:rPr>
            </w:pPr>
            <w:r w:rsidRPr="00A34F5F">
              <w:rPr>
                <w:rFonts w:ascii="Arial" w:hAnsi="Arial" w:cs="Arial"/>
                <w:sz w:val="24"/>
                <w:szCs w:val="24"/>
              </w:rPr>
              <w:t>Increase risk of sinkholes developing</w:t>
            </w:r>
            <w:r w:rsidR="00EC17B6">
              <w:rPr>
                <w:rFonts w:ascii="Arial" w:hAnsi="Arial" w:cs="Arial"/>
                <w:sz w:val="24"/>
                <w:szCs w:val="24"/>
              </w:rPr>
              <w:t>.</w:t>
            </w:r>
          </w:p>
          <w:p w14:paraId="2172E2F4" w14:textId="77777777" w:rsidR="00EC17B6" w:rsidRDefault="00EC17B6" w:rsidP="0088189C">
            <w:pPr>
              <w:pStyle w:val="ListParagraph"/>
              <w:numPr>
                <w:ilvl w:val="0"/>
                <w:numId w:val="7"/>
              </w:numPr>
              <w:spacing w:after="0" w:line="240" w:lineRule="auto"/>
              <w:rPr>
                <w:rFonts w:ascii="Arial" w:hAnsi="Arial" w:cs="Arial"/>
                <w:sz w:val="24"/>
                <w:szCs w:val="24"/>
              </w:rPr>
            </w:pPr>
            <w:r>
              <w:rPr>
                <w:rFonts w:ascii="Arial" w:hAnsi="Arial" w:cs="Arial"/>
                <w:sz w:val="24"/>
                <w:szCs w:val="24"/>
              </w:rPr>
              <w:t xml:space="preserve">Possibility of collapse to supply chains for food, </w:t>
            </w:r>
            <w:proofErr w:type="gramStart"/>
            <w:r>
              <w:rPr>
                <w:rFonts w:ascii="Arial" w:hAnsi="Arial" w:cs="Arial"/>
                <w:sz w:val="24"/>
                <w:szCs w:val="24"/>
              </w:rPr>
              <w:t>goods</w:t>
            </w:r>
            <w:proofErr w:type="gramEnd"/>
            <w:r>
              <w:rPr>
                <w:rFonts w:ascii="Arial" w:hAnsi="Arial" w:cs="Arial"/>
                <w:sz w:val="24"/>
                <w:szCs w:val="24"/>
              </w:rPr>
              <w:t xml:space="preserve"> and services, especially if multiple climate impacts occur simultaneously</w:t>
            </w:r>
          </w:p>
          <w:p w14:paraId="4F797C29" w14:textId="7F697073" w:rsidR="00EC17B6" w:rsidRDefault="00EC17B6" w:rsidP="0088189C">
            <w:pPr>
              <w:pStyle w:val="ListParagraph"/>
              <w:numPr>
                <w:ilvl w:val="0"/>
                <w:numId w:val="7"/>
              </w:numPr>
              <w:spacing w:after="0" w:line="240" w:lineRule="auto"/>
              <w:rPr>
                <w:rFonts w:ascii="Arial" w:hAnsi="Arial" w:cs="Arial"/>
                <w:sz w:val="24"/>
                <w:szCs w:val="24"/>
              </w:rPr>
            </w:pPr>
            <w:r>
              <w:rPr>
                <w:rFonts w:ascii="Arial" w:hAnsi="Arial" w:cs="Arial"/>
                <w:sz w:val="24"/>
                <w:szCs w:val="24"/>
              </w:rPr>
              <w:t>Possibility of</w:t>
            </w:r>
            <w:r w:rsidR="00541EFD">
              <w:rPr>
                <w:rFonts w:ascii="Arial" w:hAnsi="Arial" w:cs="Arial"/>
                <w:sz w:val="24"/>
                <w:szCs w:val="24"/>
              </w:rPr>
              <w:t xml:space="preserve"> flood/</w:t>
            </w:r>
            <w:r w:rsidRPr="000D7D1A">
              <w:rPr>
                <w:rFonts w:ascii="Arial" w:hAnsi="Arial" w:cs="Arial"/>
                <w:sz w:val="24"/>
                <w:szCs w:val="24"/>
              </w:rPr>
              <w:t>climate-related failure of the power system</w:t>
            </w:r>
          </w:p>
          <w:p w14:paraId="029D22B7" w14:textId="77777777" w:rsidR="00EC17B6" w:rsidRPr="000D7D1A" w:rsidRDefault="00EC17B6" w:rsidP="0088189C">
            <w:pPr>
              <w:pStyle w:val="ListParagraph"/>
              <w:numPr>
                <w:ilvl w:val="0"/>
                <w:numId w:val="7"/>
              </w:numPr>
              <w:spacing w:after="0" w:line="240" w:lineRule="auto"/>
              <w:rPr>
                <w:rFonts w:ascii="Arial" w:hAnsi="Arial" w:cs="Arial"/>
                <w:sz w:val="24"/>
                <w:szCs w:val="24"/>
              </w:rPr>
            </w:pPr>
            <w:r w:rsidRPr="000D7D1A">
              <w:rPr>
                <w:rFonts w:ascii="Arial" w:hAnsi="Arial" w:cs="Arial"/>
                <w:sz w:val="24"/>
                <w:szCs w:val="24"/>
              </w:rPr>
              <w:t>Multiple risks to the UK from climate change impacts overseas.</w:t>
            </w:r>
          </w:p>
        </w:tc>
      </w:tr>
      <w:tr w:rsidR="00EC17B6" w:rsidRPr="00633C1E" w14:paraId="1173B47C" w14:textId="77777777" w:rsidTr="0088189C">
        <w:tblPrEx>
          <w:shd w:val="clear" w:color="auto" w:fill="auto"/>
        </w:tblPrEx>
        <w:tc>
          <w:tcPr>
            <w:tcW w:w="1951" w:type="dxa"/>
            <w:gridSpan w:val="2"/>
            <w:shd w:val="clear" w:color="auto" w:fill="BFBFBF"/>
          </w:tcPr>
          <w:p w14:paraId="5A57237F" w14:textId="77777777" w:rsidR="00EC17B6" w:rsidRPr="00633C1E" w:rsidRDefault="00EC17B6" w:rsidP="0088189C">
            <w:pPr>
              <w:spacing w:after="0" w:line="240" w:lineRule="auto"/>
              <w:rPr>
                <w:rFonts w:ascii="Arial" w:hAnsi="Arial" w:cs="Arial"/>
                <w:b/>
                <w:bCs/>
                <w:sz w:val="24"/>
                <w:szCs w:val="24"/>
              </w:rPr>
            </w:pPr>
            <w:r w:rsidRPr="00633C1E">
              <w:rPr>
                <w:rFonts w:ascii="Arial" w:hAnsi="Arial" w:cs="Arial"/>
                <w:b/>
                <w:bCs/>
                <w:sz w:val="24"/>
                <w:szCs w:val="24"/>
              </w:rPr>
              <w:t>Background</w:t>
            </w:r>
          </w:p>
        </w:tc>
        <w:tc>
          <w:tcPr>
            <w:tcW w:w="8164" w:type="dxa"/>
            <w:gridSpan w:val="8"/>
            <w:shd w:val="clear" w:color="auto" w:fill="auto"/>
          </w:tcPr>
          <w:p w14:paraId="3B36ECAF" w14:textId="260E6E99" w:rsidR="00A34F5F" w:rsidRDefault="00EC17B6" w:rsidP="006F0AF3">
            <w:pPr>
              <w:autoSpaceDE w:val="0"/>
              <w:autoSpaceDN w:val="0"/>
              <w:adjustRightInd w:val="0"/>
              <w:spacing w:after="0" w:line="240" w:lineRule="auto"/>
              <w:rPr>
                <w:rFonts w:ascii="Arial" w:hAnsi="Arial" w:cs="Arial"/>
                <w:sz w:val="24"/>
                <w:szCs w:val="24"/>
              </w:rPr>
            </w:pPr>
            <w:r w:rsidRPr="00DC4159">
              <w:rPr>
                <w:rFonts w:ascii="Arial" w:hAnsi="Arial" w:cs="Arial"/>
                <w:sz w:val="24"/>
                <w:szCs w:val="24"/>
              </w:rPr>
              <w:t xml:space="preserve">The </w:t>
            </w:r>
            <w:hyperlink r:id="rId8" w:history="1">
              <w:r w:rsidRPr="00A9590B">
                <w:rPr>
                  <w:rStyle w:val="Hyperlink"/>
                  <w:rFonts w:ascii="Arial" w:hAnsi="Arial" w:cs="Arial"/>
                  <w:sz w:val="24"/>
                  <w:szCs w:val="24"/>
                </w:rPr>
                <w:t>UK Climate Projections 2018</w:t>
              </w:r>
            </w:hyperlink>
            <w:r w:rsidRPr="00DC4159">
              <w:rPr>
                <w:rFonts w:ascii="Arial" w:hAnsi="Arial" w:cs="Arial"/>
                <w:sz w:val="24"/>
                <w:szCs w:val="24"/>
              </w:rPr>
              <w:t xml:space="preserve"> (UKCP18) predict</w:t>
            </w:r>
            <w:r>
              <w:rPr>
                <w:rFonts w:ascii="Arial" w:hAnsi="Arial" w:cs="Arial"/>
                <w:sz w:val="24"/>
                <w:szCs w:val="24"/>
              </w:rPr>
              <w:t xml:space="preserve"> that climate </w:t>
            </w:r>
            <w:r w:rsidRPr="00DC4159">
              <w:rPr>
                <w:rFonts w:ascii="Arial" w:hAnsi="Arial" w:cs="Arial"/>
                <w:sz w:val="24"/>
                <w:szCs w:val="24"/>
              </w:rPr>
              <w:t>variables (precipitation</w:t>
            </w:r>
            <w:r>
              <w:rPr>
                <w:rFonts w:ascii="Arial" w:hAnsi="Arial" w:cs="Arial"/>
                <w:sz w:val="24"/>
                <w:szCs w:val="24"/>
              </w:rPr>
              <w:t xml:space="preserve"> </w:t>
            </w:r>
            <w:r w:rsidRPr="00DC4159">
              <w:rPr>
                <w:rFonts w:ascii="Arial" w:hAnsi="Arial" w:cs="Arial"/>
                <w:sz w:val="24"/>
                <w:szCs w:val="24"/>
              </w:rPr>
              <w:t xml:space="preserve">temperature, wind and storms) </w:t>
            </w:r>
            <w:r>
              <w:rPr>
                <w:rFonts w:ascii="Arial" w:hAnsi="Arial" w:cs="Arial"/>
                <w:sz w:val="24"/>
                <w:szCs w:val="24"/>
              </w:rPr>
              <w:t xml:space="preserve">will change for Hertfordshire </w:t>
            </w:r>
            <w:r w:rsidRPr="00DC4159">
              <w:rPr>
                <w:rFonts w:ascii="Arial" w:hAnsi="Arial" w:cs="Arial"/>
                <w:sz w:val="24"/>
                <w:szCs w:val="24"/>
              </w:rPr>
              <w:t>for the 2030s, 2050s and 2080</w:t>
            </w:r>
            <w:r w:rsidR="006F0AF3">
              <w:rPr>
                <w:rFonts w:ascii="Arial" w:hAnsi="Arial" w:cs="Arial"/>
                <w:sz w:val="24"/>
                <w:szCs w:val="24"/>
              </w:rPr>
              <w:t>s. The country will experience we</w:t>
            </w:r>
            <w:r w:rsidRPr="00A34F5F">
              <w:rPr>
                <w:rFonts w:ascii="Arial" w:hAnsi="Arial" w:cs="Arial"/>
                <w:sz w:val="24"/>
                <w:szCs w:val="24"/>
              </w:rPr>
              <w:t>tter winters, drier summers with greater potential for extreme rainfall events</w:t>
            </w:r>
            <w:r w:rsidR="006F0AF3">
              <w:rPr>
                <w:rFonts w:ascii="Arial" w:hAnsi="Arial" w:cs="Arial"/>
                <w:sz w:val="24"/>
                <w:szCs w:val="24"/>
              </w:rPr>
              <w:t xml:space="preserve"> and flooding.</w:t>
            </w:r>
          </w:p>
          <w:p w14:paraId="59FAA03D" w14:textId="77777777" w:rsidR="00EC17B6" w:rsidRDefault="00EC17B6" w:rsidP="0088189C">
            <w:pPr>
              <w:autoSpaceDE w:val="0"/>
              <w:autoSpaceDN w:val="0"/>
              <w:adjustRightInd w:val="0"/>
              <w:spacing w:after="0" w:line="240" w:lineRule="auto"/>
              <w:rPr>
                <w:rFonts w:ascii="Arial" w:hAnsi="Arial" w:cs="Arial"/>
                <w:sz w:val="24"/>
                <w:szCs w:val="24"/>
              </w:rPr>
            </w:pPr>
          </w:p>
          <w:p w14:paraId="09475AD1" w14:textId="447BD827" w:rsidR="00D62A5C" w:rsidRPr="00B91E0E" w:rsidRDefault="00EC17B6" w:rsidP="00B91E0E">
            <w:pPr>
              <w:autoSpaceDE w:val="0"/>
              <w:autoSpaceDN w:val="0"/>
              <w:adjustRightInd w:val="0"/>
              <w:spacing w:after="0" w:line="240" w:lineRule="auto"/>
              <w:rPr>
                <w:rFonts w:ascii="Arial" w:hAnsi="Arial" w:cs="Arial"/>
                <w:sz w:val="24"/>
                <w:szCs w:val="24"/>
              </w:rPr>
            </w:pPr>
            <w:r>
              <w:rPr>
                <w:rFonts w:ascii="Arial" w:hAnsi="Arial" w:cs="Arial"/>
                <w:sz w:val="24"/>
                <w:szCs w:val="24"/>
              </w:rPr>
              <w:t>T</w:t>
            </w:r>
            <w:r w:rsidRPr="006528FB">
              <w:rPr>
                <w:rFonts w:ascii="Arial" w:hAnsi="Arial" w:cs="Arial"/>
                <w:sz w:val="24"/>
                <w:szCs w:val="24"/>
              </w:rPr>
              <w:t>he UK government</w:t>
            </w:r>
            <w:r>
              <w:rPr>
                <w:rFonts w:ascii="Arial" w:hAnsi="Arial" w:cs="Arial"/>
                <w:sz w:val="24"/>
                <w:szCs w:val="24"/>
              </w:rPr>
              <w:t>’s</w:t>
            </w:r>
            <w:r w:rsidRPr="006528FB">
              <w:rPr>
                <w:rFonts w:ascii="Arial" w:hAnsi="Arial" w:cs="Arial"/>
                <w:sz w:val="24"/>
                <w:szCs w:val="24"/>
              </w:rPr>
              <w:t xml:space="preserve"> </w:t>
            </w:r>
            <w:hyperlink r:id="rId9" w:history="1">
              <w:r w:rsidRPr="00177A38">
                <w:rPr>
                  <w:rStyle w:val="Hyperlink"/>
                  <w:rFonts w:ascii="Arial" w:hAnsi="Arial" w:cs="Arial"/>
                  <w:sz w:val="24"/>
                  <w:szCs w:val="24"/>
                </w:rPr>
                <w:t>third Climate Change Risk Assessment (CCRA3)</w:t>
              </w:r>
            </w:hyperlink>
            <w:r>
              <w:rPr>
                <w:rFonts w:ascii="Arial" w:hAnsi="Arial" w:cs="Arial"/>
                <w:sz w:val="24"/>
                <w:szCs w:val="24"/>
              </w:rPr>
              <w:t xml:space="preserve"> considers 61</w:t>
            </w:r>
            <w:r w:rsidRPr="006528FB">
              <w:rPr>
                <w:rFonts w:ascii="Arial" w:hAnsi="Arial" w:cs="Arial"/>
                <w:sz w:val="24"/>
                <w:szCs w:val="24"/>
              </w:rPr>
              <w:t xml:space="preserve"> UK-wide climate risks.</w:t>
            </w:r>
            <w:r>
              <w:rPr>
                <w:rFonts w:ascii="Arial" w:hAnsi="Arial" w:cs="Arial"/>
                <w:sz w:val="24"/>
                <w:szCs w:val="24"/>
              </w:rPr>
              <w:t xml:space="preserve"> These risks are then addressed in the Government’s </w:t>
            </w:r>
            <w:hyperlink r:id="rId10" w:history="1">
              <w:r w:rsidRPr="00A72316">
                <w:rPr>
                  <w:rStyle w:val="Hyperlink"/>
                  <w:rFonts w:ascii="Arial" w:hAnsi="Arial" w:cs="Arial"/>
                  <w:sz w:val="24"/>
                  <w:szCs w:val="24"/>
                </w:rPr>
                <w:t>National Adaptation Programme (NAP)</w:t>
              </w:r>
            </w:hyperlink>
            <w:r>
              <w:rPr>
                <w:rFonts w:ascii="Arial" w:hAnsi="Arial" w:cs="Arial"/>
                <w:sz w:val="24"/>
                <w:szCs w:val="24"/>
              </w:rPr>
              <w:t xml:space="preserve"> which is </w:t>
            </w:r>
            <w:r w:rsidRPr="00B9655E">
              <w:rPr>
                <w:rFonts w:ascii="Arial" w:hAnsi="Arial" w:cs="Arial"/>
                <w:sz w:val="24"/>
                <w:szCs w:val="24"/>
              </w:rPr>
              <w:t xml:space="preserve">produced every </w:t>
            </w:r>
            <w:r>
              <w:rPr>
                <w:rFonts w:ascii="Arial" w:hAnsi="Arial" w:cs="Arial"/>
                <w:sz w:val="24"/>
                <w:szCs w:val="24"/>
              </w:rPr>
              <w:t>5</w:t>
            </w:r>
            <w:r w:rsidRPr="00B9655E">
              <w:rPr>
                <w:rFonts w:ascii="Arial" w:hAnsi="Arial" w:cs="Arial"/>
                <w:sz w:val="24"/>
                <w:szCs w:val="24"/>
              </w:rPr>
              <w:t xml:space="preserve"> years. The current NAP report </w:t>
            </w:r>
            <w:r>
              <w:rPr>
                <w:rFonts w:ascii="Arial" w:hAnsi="Arial" w:cs="Arial"/>
                <w:sz w:val="24"/>
                <w:szCs w:val="24"/>
              </w:rPr>
              <w:t xml:space="preserve">sets out the following </w:t>
            </w:r>
            <w:r w:rsidRPr="00B9655E">
              <w:rPr>
                <w:rFonts w:ascii="Arial" w:hAnsi="Arial" w:cs="Arial"/>
                <w:sz w:val="24"/>
                <w:szCs w:val="24"/>
              </w:rPr>
              <w:t>priority risks</w:t>
            </w:r>
            <w:r w:rsidR="006F0AF3">
              <w:rPr>
                <w:rFonts w:ascii="Arial" w:hAnsi="Arial" w:cs="Arial"/>
                <w:sz w:val="24"/>
                <w:szCs w:val="24"/>
              </w:rPr>
              <w:t xml:space="preserve">. </w:t>
            </w:r>
            <w:r w:rsidR="006F0AF3">
              <w:rPr>
                <w:rFonts w:ascii="Arial" w:hAnsi="Arial" w:cs="Arial"/>
                <w:sz w:val="24"/>
                <w:szCs w:val="24"/>
              </w:rPr>
              <w:lastRenderedPageBreak/>
              <w:t xml:space="preserve">Flooding (and coastal change) is listed as one of the main </w:t>
            </w:r>
            <w:r w:rsidRPr="00A34F5F">
              <w:rPr>
                <w:rFonts w:ascii="Arial" w:hAnsi="Arial" w:cs="Arial"/>
                <w:sz w:val="24"/>
                <w:szCs w:val="24"/>
              </w:rPr>
              <w:t xml:space="preserve">risks to communities, </w:t>
            </w:r>
            <w:proofErr w:type="gramStart"/>
            <w:r w:rsidRPr="00A34F5F">
              <w:rPr>
                <w:rFonts w:ascii="Arial" w:hAnsi="Arial" w:cs="Arial"/>
                <w:sz w:val="24"/>
                <w:szCs w:val="24"/>
              </w:rPr>
              <w:t>businesses</w:t>
            </w:r>
            <w:proofErr w:type="gramEnd"/>
            <w:r w:rsidRPr="00A34F5F">
              <w:rPr>
                <w:rFonts w:ascii="Arial" w:hAnsi="Arial" w:cs="Arial"/>
                <w:sz w:val="24"/>
                <w:szCs w:val="24"/>
              </w:rPr>
              <w:t xml:space="preserve"> and infrastructure</w:t>
            </w:r>
            <w:r w:rsidR="006F0AF3">
              <w:rPr>
                <w:rFonts w:ascii="Arial" w:hAnsi="Arial" w:cs="Arial"/>
                <w:sz w:val="24"/>
                <w:szCs w:val="24"/>
              </w:rPr>
              <w:t xml:space="preserve">. This can </w:t>
            </w:r>
            <w:proofErr w:type="gramStart"/>
            <w:r w:rsidR="006F0AF3">
              <w:rPr>
                <w:rFonts w:ascii="Arial" w:hAnsi="Arial" w:cs="Arial"/>
                <w:sz w:val="24"/>
                <w:szCs w:val="24"/>
              </w:rPr>
              <w:t>have an effect on</w:t>
            </w:r>
            <w:proofErr w:type="gramEnd"/>
            <w:r w:rsidR="006F0AF3">
              <w:rPr>
                <w:rFonts w:ascii="Arial" w:hAnsi="Arial" w:cs="Arial"/>
                <w:sz w:val="24"/>
                <w:szCs w:val="24"/>
              </w:rPr>
              <w:t xml:space="preserve"> </w:t>
            </w:r>
            <w:r w:rsidR="00B91E0E">
              <w:rPr>
                <w:rFonts w:ascii="Arial" w:hAnsi="Arial" w:cs="Arial"/>
                <w:sz w:val="24"/>
                <w:szCs w:val="24"/>
              </w:rPr>
              <w:t xml:space="preserve">clean </w:t>
            </w:r>
            <w:r w:rsidR="006F0AF3">
              <w:rPr>
                <w:rFonts w:ascii="Arial" w:hAnsi="Arial" w:cs="Arial"/>
                <w:sz w:val="24"/>
                <w:szCs w:val="24"/>
              </w:rPr>
              <w:t xml:space="preserve">water supply and may also affect food production, </w:t>
            </w:r>
            <w:r w:rsidRPr="00A34F5F">
              <w:rPr>
                <w:rFonts w:ascii="Arial" w:hAnsi="Arial" w:cs="Arial"/>
                <w:sz w:val="24"/>
                <w:szCs w:val="24"/>
              </w:rPr>
              <w:t xml:space="preserve">natural capital </w:t>
            </w:r>
            <w:r w:rsidR="00B91E0E">
              <w:rPr>
                <w:rFonts w:ascii="Arial" w:hAnsi="Arial" w:cs="Arial"/>
                <w:sz w:val="24"/>
                <w:szCs w:val="24"/>
              </w:rPr>
              <w:t>(</w:t>
            </w:r>
            <w:r w:rsidRPr="00A34F5F">
              <w:rPr>
                <w:rFonts w:ascii="Arial" w:hAnsi="Arial" w:cs="Arial"/>
                <w:sz w:val="24"/>
                <w:szCs w:val="24"/>
              </w:rPr>
              <w:t>including terrestrial, coastal, marine and freshwater ecosystems, soils and biodiversity</w:t>
            </w:r>
            <w:r w:rsidR="00B91E0E">
              <w:rPr>
                <w:rFonts w:ascii="Arial" w:hAnsi="Arial" w:cs="Arial"/>
                <w:sz w:val="24"/>
                <w:szCs w:val="24"/>
              </w:rPr>
              <w:t>)</w:t>
            </w:r>
            <w:r w:rsidR="006F0AF3">
              <w:rPr>
                <w:rFonts w:ascii="Arial" w:hAnsi="Arial" w:cs="Arial"/>
                <w:sz w:val="24"/>
                <w:szCs w:val="24"/>
              </w:rPr>
              <w:t>, supply of goods and services</w:t>
            </w:r>
            <w:r w:rsidR="00B91E0E">
              <w:rPr>
                <w:rFonts w:ascii="Arial" w:hAnsi="Arial" w:cs="Arial"/>
                <w:sz w:val="24"/>
                <w:szCs w:val="24"/>
              </w:rPr>
              <w:t xml:space="preserve"> and</w:t>
            </w:r>
            <w:r w:rsidR="006F0AF3">
              <w:rPr>
                <w:rFonts w:ascii="Arial" w:hAnsi="Arial" w:cs="Arial"/>
                <w:sz w:val="24"/>
                <w:szCs w:val="24"/>
              </w:rPr>
              <w:t xml:space="preserve"> </w:t>
            </w:r>
            <w:r w:rsidR="00B91E0E">
              <w:rPr>
                <w:rFonts w:ascii="Arial" w:hAnsi="Arial" w:cs="Arial"/>
                <w:sz w:val="24"/>
                <w:szCs w:val="24"/>
              </w:rPr>
              <w:t>power supply.</w:t>
            </w:r>
          </w:p>
        </w:tc>
      </w:tr>
      <w:tr w:rsidR="00EC17B6" w:rsidRPr="00633C1E" w14:paraId="3476AB66" w14:textId="77777777" w:rsidTr="0088189C">
        <w:tblPrEx>
          <w:shd w:val="clear" w:color="auto" w:fill="auto"/>
        </w:tblPrEx>
        <w:tc>
          <w:tcPr>
            <w:tcW w:w="1951" w:type="dxa"/>
            <w:gridSpan w:val="2"/>
            <w:shd w:val="clear" w:color="auto" w:fill="BFBFBF"/>
          </w:tcPr>
          <w:p w14:paraId="1EDFA123" w14:textId="77777777" w:rsidR="00EC17B6" w:rsidRPr="00633C1E" w:rsidRDefault="00EC17B6" w:rsidP="0088189C">
            <w:pPr>
              <w:spacing w:after="0" w:line="240" w:lineRule="auto"/>
              <w:rPr>
                <w:rFonts w:ascii="Arial" w:hAnsi="Arial" w:cs="Arial"/>
                <w:b/>
                <w:bCs/>
                <w:sz w:val="24"/>
                <w:szCs w:val="24"/>
              </w:rPr>
            </w:pPr>
            <w:r w:rsidRPr="00633C1E">
              <w:rPr>
                <w:rFonts w:ascii="Arial" w:hAnsi="Arial" w:cs="Arial"/>
                <w:b/>
                <w:bCs/>
                <w:sz w:val="24"/>
                <w:szCs w:val="24"/>
              </w:rPr>
              <w:lastRenderedPageBreak/>
              <w:t>Risk</w:t>
            </w:r>
          </w:p>
          <w:p w14:paraId="04357603" w14:textId="77777777" w:rsidR="00EC17B6" w:rsidRPr="00633C1E" w:rsidRDefault="00EC17B6" w:rsidP="0088189C">
            <w:pPr>
              <w:spacing w:after="0" w:line="240" w:lineRule="auto"/>
              <w:rPr>
                <w:rFonts w:ascii="Arial" w:hAnsi="Arial" w:cs="Arial"/>
                <w:b/>
                <w:bCs/>
                <w:sz w:val="24"/>
                <w:szCs w:val="24"/>
              </w:rPr>
            </w:pPr>
            <w:r w:rsidRPr="00633C1E">
              <w:rPr>
                <w:rFonts w:ascii="Arial" w:hAnsi="Arial" w:cs="Arial"/>
                <w:b/>
                <w:bCs/>
                <w:sz w:val="24"/>
                <w:szCs w:val="24"/>
              </w:rPr>
              <w:t>Likelihood</w:t>
            </w:r>
          </w:p>
        </w:tc>
        <w:tc>
          <w:tcPr>
            <w:tcW w:w="8164" w:type="dxa"/>
            <w:gridSpan w:val="8"/>
            <w:shd w:val="clear" w:color="auto" w:fill="auto"/>
          </w:tcPr>
          <w:p w14:paraId="11FD10B5" w14:textId="157658DC" w:rsidR="00EC17B6" w:rsidRPr="00633C1E" w:rsidRDefault="00A34F5F" w:rsidP="0088189C">
            <w:pPr>
              <w:spacing w:after="0" w:line="240" w:lineRule="auto"/>
              <w:rPr>
                <w:rFonts w:ascii="Arial" w:hAnsi="Arial" w:cs="Arial"/>
                <w:sz w:val="24"/>
                <w:szCs w:val="24"/>
              </w:rPr>
            </w:pPr>
            <w:r>
              <w:rPr>
                <w:rFonts w:ascii="Arial" w:hAnsi="Arial" w:cs="Arial"/>
                <w:sz w:val="24"/>
                <w:szCs w:val="24"/>
              </w:rPr>
              <w:t xml:space="preserve">Impacts from flooding </w:t>
            </w:r>
            <w:r w:rsidR="007B655C">
              <w:rPr>
                <w:rFonts w:ascii="Arial" w:hAnsi="Arial" w:cs="Arial"/>
                <w:sz w:val="24"/>
                <w:szCs w:val="24"/>
              </w:rPr>
              <w:t xml:space="preserve">related to climate change </w:t>
            </w:r>
            <w:r w:rsidR="00EC17B6">
              <w:rPr>
                <w:rFonts w:ascii="Arial" w:hAnsi="Arial" w:cs="Arial"/>
                <w:sz w:val="24"/>
                <w:szCs w:val="24"/>
              </w:rPr>
              <w:t>are already happening globally. F</w:t>
            </w:r>
            <w:r w:rsidR="007B655C">
              <w:rPr>
                <w:rFonts w:ascii="Arial" w:hAnsi="Arial" w:cs="Arial"/>
                <w:sz w:val="24"/>
                <w:szCs w:val="24"/>
              </w:rPr>
              <w:t xml:space="preserve">looding is an inevitable risk in the </w:t>
            </w:r>
            <w:r w:rsidR="00EC17B6">
              <w:rPr>
                <w:rFonts w:ascii="Arial" w:hAnsi="Arial" w:cs="Arial"/>
                <w:sz w:val="24"/>
                <w:szCs w:val="24"/>
              </w:rPr>
              <w:t xml:space="preserve">long-term because of existing, and </w:t>
            </w:r>
            <w:r w:rsidR="0000166C">
              <w:rPr>
                <w:rFonts w:ascii="Arial" w:hAnsi="Arial" w:cs="Arial"/>
                <w:sz w:val="24"/>
                <w:szCs w:val="24"/>
              </w:rPr>
              <w:t>ongoing</w:t>
            </w:r>
            <w:r w:rsidR="00EC17B6">
              <w:rPr>
                <w:rFonts w:ascii="Arial" w:hAnsi="Arial" w:cs="Arial"/>
                <w:sz w:val="24"/>
                <w:szCs w:val="24"/>
              </w:rPr>
              <w:t>, greenhouse gas emissions to the atmosphere. Therefore, the likelihood will always remain high.</w:t>
            </w:r>
          </w:p>
        </w:tc>
      </w:tr>
      <w:tr w:rsidR="00EC17B6" w:rsidRPr="00633C1E" w14:paraId="10380217" w14:textId="77777777" w:rsidTr="0088189C">
        <w:tblPrEx>
          <w:shd w:val="clear" w:color="auto" w:fill="auto"/>
        </w:tblPrEx>
        <w:tc>
          <w:tcPr>
            <w:tcW w:w="1951" w:type="dxa"/>
            <w:gridSpan w:val="2"/>
            <w:shd w:val="clear" w:color="auto" w:fill="BFBFBF"/>
          </w:tcPr>
          <w:p w14:paraId="479A3202" w14:textId="77777777" w:rsidR="00EC17B6" w:rsidRPr="00633C1E" w:rsidRDefault="00EC17B6" w:rsidP="0088189C">
            <w:pPr>
              <w:spacing w:after="0" w:line="240" w:lineRule="auto"/>
              <w:rPr>
                <w:rFonts w:ascii="Arial" w:hAnsi="Arial" w:cs="Arial"/>
                <w:b/>
                <w:bCs/>
                <w:sz w:val="24"/>
                <w:szCs w:val="24"/>
              </w:rPr>
            </w:pPr>
            <w:r w:rsidRPr="00633C1E">
              <w:rPr>
                <w:rFonts w:ascii="Arial" w:hAnsi="Arial" w:cs="Arial"/>
                <w:b/>
                <w:bCs/>
                <w:sz w:val="24"/>
                <w:szCs w:val="24"/>
              </w:rPr>
              <w:t>Risk</w:t>
            </w:r>
          </w:p>
          <w:p w14:paraId="017D5B49" w14:textId="77777777" w:rsidR="00EC17B6" w:rsidRPr="00633C1E" w:rsidRDefault="00EC17B6" w:rsidP="0088189C">
            <w:pPr>
              <w:spacing w:after="0" w:line="240" w:lineRule="auto"/>
              <w:rPr>
                <w:rFonts w:ascii="Arial" w:hAnsi="Arial" w:cs="Arial"/>
                <w:b/>
                <w:bCs/>
                <w:sz w:val="24"/>
                <w:szCs w:val="24"/>
              </w:rPr>
            </w:pPr>
            <w:r w:rsidRPr="00633C1E">
              <w:rPr>
                <w:rFonts w:ascii="Arial" w:hAnsi="Arial" w:cs="Arial"/>
                <w:b/>
                <w:bCs/>
                <w:sz w:val="24"/>
                <w:szCs w:val="24"/>
              </w:rPr>
              <w:t>Impact</w:t>
            </w:r>
          </w:p>
        </w:tc>
        <w:tc>
          <w:tcPr>
            <w:tcW w:w="8164" w:type="dxa"/>
            <w:gridSpan w:val="8"/>
            <w:shd w:val="clear" w:color="auto" w:fill="auto"/>
          </w:tcPr>
          <w:p w14:paraId="4123A9DB" w14:textId="4B66583A" w:rsidR="00EC17B6" w:rsidRPr="00633C1E" w:rsidRDefault="00EC17B6" w:rsidP="0088189C">
            <w:pPr>
              <w:spacing w:after="0" w:line="240" w:lineRule="auto"/>
              <w:rPr>
                <w:rFonts w:ascii="Arial" w:hAnsi="Arial" w:cs="Arial"/>
                <w:sz w:val="24"/>
                <w:szCs w:val="24"/>
              </w:rPr>
            </w:pPr>
            <w:r>
              <w:rPr>
                <w:rFonts w:ascii="Arial" w:hAnsi="Arial" w:cs="Arial"/>
                <w:sz w:val="24"/>
                <w:szCs w:val="24"/>
              </w:rPr>
              <w:t xml:space="preserve">Impacts from </w:t>
            </w:r>
            <w:r w:rsidR="007B655C">
              <w:rPr>
                <w:rFonts w:ascii="Arial" w:hAnsi="Arial" w:cs="Arial"/>
                <w:sz w:val="24"/>
                <w:szCs w:val="24"/>
              </w:rPr>
              <w:t>flooding</w:t>
            </w:r>
            <w:r>
              <w:rPr>
                <w:rFonts w:ascii="Arial" w:hAnsi="Arial" w:cs="Arial"/>
                <w:sz w:val="24"/>
                <w:szCs w:val="24"/>
              </w:rPr>
              <w:t xml:space="preserve"> are expected to increase in severity over time because of the long lifespan of greenhouse gases, and their accumulation in the atmosphere. The Council is limited in the resources available to manage all these risks in advance due to lack of resource, therefore the impact level will always remain high. </w:t>
            </w:r>
          </w:p>
        </w:tc>
      </w:tr>
      <w:tr w:rsidR="00EC17B6" w:rsidRPr="00633C1E" w14:paraId="324CB023" w14:textId="77777777" w:rsidTr="00A1177F">
        <w:tblPrEx>
          <w:shd w:val="clear" w:color="auto" w:fill="auto"/>
        </w:tblPrEx>
        <w:tc>
          <w:tcPr>
            <w:tcW w:w="5524" w:type="dxa"/>
            <w:gridSpan w:val="6"/>
            <w:shd w:val="clear" w:color="auto" w:fill="BFBFBF"/>
          </w:tcPr>
          <w:p w14:paraId="4FB4EEE4" w14:textId="77777777" w:rsidR="00EC17B6" w:rsidRPr="00633C1E" w:rsidRDefault="00EC17B6" w:rsidP="0088189C">
            <w:pPr>
              <w:spacing w:after="0" w:line="240" w:lineRule="auto"/>
              <w:rPr>
                <w:rFonts w:ascii="Arial" w:hAnsi="Arial" w:cs="Arial"/>
                <w:b/>
                <w:bCs/>
                <w:sz w:val="24"/>
                <w:szCs w:val="24"/>
              </w:rPr>
            </w:pPr>
            <w:r w:rsidRPr="00633C1E">
              <w:rPr>
                <w:rFonts w:ascii="Arial" w:hAnsi="Arial" w:cs="Arial"/>
                <w:b/>
                <w:bCs/>
                <w:sz w:val="24"/>
                <w:szCs w:val="24"/>
              </w:rPr>
              <w:t>Controls in Place</w:t>
            </w:r>
          </w:p>
        </w:tc>
        <w:tc>
          <w:tcPr>
            <w:tcW w:w="4591" w:type="dxa"/>
            <w:gridSpan w:val="4"/>
            <w:shd w:val="clear" w:color="auto" w:fill="BFBFBF"/>
          </w:tcPr>
          <w:p w14:paraId="6B3D860E" w14:textId="77777777" w:rsidR="00EC17B6" w:rsidRPr="00633C1E" w:rsidRDefault="00EC17B6" w:rsidP="0088189C">
            <w:pPr>
              <w:spacing w:after="0" w:line="240" w:lineRule="auto"/>
              <w:rPr>
                <w:rFonts w:ascii="Arial" w:hAnsi="Arial" w:cs="Arial"/>
                <w:b/>
                <w:bCs/>
                <w:sz w:val="24"/>
                <w:szCs w:val="24"/>
              </w:rPr>
            </w:pPr>
            <w:r w:rsidRPr="00633C1E">
              <w:rPr>
                <w:rFonts w:ascii="Arial" w:hAnsi="Arial" w:cs="Arial"/>
                <w:b/>
                <w:bCs/>
                <w:sz w:val="24"/>
                <w:szCs w:val="24"/>
              </w:rPr>
              <w:t>Additional Actions to Mitigate Risks</w:t>
            </w:r>
          </w:p>
        </w:tc>
      </w:tr>
      <w:tr w:rsidR="00EC17B6" w:rsidRPr="00633C1E" w14:paraId="3B48E0B5" w14:textId="77777777" w:rsidTr="00A1177F">
        <w:tblPrEx>
          <w:shd w:val="clear" w:color="auto" w:fill="auto"/>
        </w:tblPrEx>
        <w:tc>
          <w:tcPr>
            <w:tcW w:w="5524" w:type="dxa"/>
            <w:gridSpan w:val="6"/>
            <w:shd w:val="clear" w:color="auto" w:fill="FFFFFF"/>
          </w:tcPr>
          <w:p w14:paraId="32D22D27" w14:textId="4CE8E423" w:rsidR="007C0669" w:rsidRPr="007C0669" w:rsidRDefault="007C0669" w:rsidP="007C0669">
            <w:pPr>
              <w:pStyle w:val="ListParagraph"/>
              <w:numPr>
                <w:ilvl w:val="0"/>
                <w:numId w:val="16"/>
              </w:numPr>
              <w:spacing w:after="0" w:line="240" w:lineRule="auto"/>
              <w:ind w:left="316" w:hanging="284"/>
              <w:rPr>
                <w:rFonts w:ascii="Arial" w:hAnsi="Arial" w:cs="Arial"/>
                <w:sz w:val="24"/>
                <w:szCs w:val="24"/>
              </w:rPr>
            </w:pPr>
            <w:r w:rsidRPr="007C0669">
              <w:rPr>
                <w:rFonts w:ascii="Arial" w:hAnsi="Arial" w:cs="Arial"/>
                <w:sz w:val="24"/>
                <w:szCs w:val="24"/>
              </w:rPr>
              <w:t xml:space="preserve">Planning - Continuous monitoring of flooding in the </w:t>
            </w:r>
            <w:proofErr w:type="gramStart"/>
            <w:r w:rsidRPr="007C0669">
              <w:rPr>
                <w:rFonts w:ascii="Arial" w:hAnsi="Arial" w:cs="Arial"/>
                <w:sz w:val="24"/>
                <w:szCs w:val="24"/>
              </w:rPr>
              <w:t>District</w:t>
            </w:r>
            <w:proofErr w:type="gramEnd"/>
            <w:r w:rsidRPr="007C0669">
              <w:rPr>
                <w:rFonts w:ascii="Arial" w:hAnsi="Arial" w:cs="Arial"/>
                <w:sz w:val="24"/>
                <w:szCs w:val="24"/>
              </w:rPr>
              <w:t xml:space="preserve">. Consideration given to the fact that risk of flooding increases with developments. </w:t>
            </w:r>
          </w:p>
          <w:p w14:paraId="441B06BC" w14:textId="3799F68C" w:rsidR="007C0669" w:rsidRPr="007C0669" w:rsidRDefault="007C0669" w:rsidP="007C0669">
            <w:pPr>
              <w:pStyle w:val="ListParagraph"/>
              <w:numPr>
                <w:ilvl w:val="0"/>
                <w:numId w:val="16"/>
              </w:numPr>
              <w:spacing w:after="0" w:line="240" w:lineRule="auto"/>
              <w:ind w:left="316" w:hanging="284"/>
              <w:rPr>
                <w:rFonts w:ascii="Arial" w:hAnsi="Arial" w:cs="Arial"/>
                <w:sz w:val="24"/>
                <w:szCs w:val="24"/>
              </w:rPr>
            </w:pPr>
            <w:r>
              <w:rPr>
                <w:rFonts w:ascii="Arial" w:hAnsi="Arial" w:cs="Arial"/>
                <w:sz w:val="24"/>
                <w:szCs w:val="24"/>
              </w:rPr>
              <w:t xml:space="preserve">Planning - </w:t>
            </w:r>
            <w:r w:rsidRPr="007C0669">
              <w:rPr>
                <w:rFonts w:ascii="Arial" w:hAnsi="Arial" w:cs="Arial"/>
                <w:sz w:val="24"/>
                <w:szCs w:val="24"/>
              </w:rPr>
              <w:t xml:space="preserve">Sustainable Drainage Systems (SUDs) implemented to help ensure developments minimise risk of flooding. Strategic Flood Risk Assessment - part 2 that looks at specific sites. Draft Local Plan includes policies on Flooding and SUDS. Site allocations will </w:t>
            </w:r>
            <w:proofErr w:type="gramStart"/>
            <w:r w:rsidRPr="007C0669">
              <w:rPr>
                <w:rFonts w:ascii="Arial" w:hAnsi="Arial" w:cs="Arial"/>
                <w:sz w:val="24"/>
                <w:szCs w:val="24"/>
              </w:rPr>
              <w:t>take into account</w:t>
            </w:r>
            <w:proofErr w:type="gramEnd"/>
            <w:r w:rsidRPr="007C0669">
              <w:rPr>
                <w:rFonts w:ascii="Arial" w:hAnsi="Arial" w:cs="Arial"/>
                <w:sz w:val="24"/>
                <w:szCs w:val="24"/>
              </w:rPr>
              <w:t xml:space="preserve"> planning </w:t>
            </w:r>
            <w:r w:rsidR="00C10CBB" w:rsidRPr="007C0669">
              <w:rPr>
                <w:rFonts w:ascii="Arial" w:hAnsi="Arial" w:cs="Arial"/>
                <w:sz w:val="24"/>
                <w:szCs w:val="24"/>
              </w:rPr>
              <w:t>constraints</w:t>
            </w:r>
            <w:r w:rsidRPr="007C0669">
              <w:rPr>
                <w:rFonts w:ascii="Arial" w:hAnsi="Arial" w:cs="Arial"/>
                <w:sz w:val="24"/>
                <w:szCs w:val="24"/>
              </w:rPr>
              <w:t>. Will not allocate land with build to development above flood zone 1. Any large development will almost certainly require SUDS</w:t>
            </w:r>
          </w:p>
          <w:p w14:paraId="790117AC" w14:textId="1DFCA5F1" w:rsidR="007C0669" w:rsidRPr="007C0669" w:rsidRDefault="007C0669" w:rsidP="007C0669">
            <w:pPr>
              <w:pStyle w:val="ListParagraph"/>
              <w:numPr>
                <w:ilvl w:val="0"/>
                <w:numId w:val="16"/>
              </w:numPr>
              <w:spacing w:after="0" w:line="240" w:lineRule="auto"/>
              <w:ind w:left="316" w:hanging="284"/>
              <w:rPr>
                <w:rFonts w:ascii="Arial" w:hAnsi="Arial" w:cs="Arial"/>
                <w:sz w:val="24"/>
                <w:szCs w:val="24"/>
              </w:rPr>
            </w:pPr>
            <w:r w:rsidRPr="007C0669">
              <w:rPr>
                <w:rFonts w:ascii="Arial" w:hAnsi="Arial" w:cs="Arial"/>
                <w:sz w:val="24"/>
                <w:szCs w:val="24"/>
              </w:rPr>
              <w:t>Estates - Planned preventative maintenance of buildings (clearing drains, gull</w:t>
            </w:r>
            <w:r>
              <w:rPr>
                <w:rFonts w:ascii="Arial" w:hAnsi="Arial" w:cs="Arial"/>
                <w:sz w:val="24"/>
                <w:szCs w:val="24"/>
              </w:rPr>
              <w:t>e</w:t>
            </w:r>
            <w:r w:rsidRPr="007C0669">
              <w:rPr>
                <w:rFonts w:ascii="Arial" w:hAnsi="Arial" w:cs="Arial"/>
                <w:sz w:val="24"/>
                <w:szCs w:val="24"/>
              </w:rPr>
              <w:t xml:space="preserve">y’s, gutters), including working with HCC. </w:t>
            </w:r>
          </w:p>
          <w:p w14:paraId="42D7E36B" w14:textId="7A0B941B" w:rsidR="007C0669" w:rsidRPr="00C10CBB" w:rsidRDefault="00C10CBB" w:rsidP="007C0669">
            <w:pPr>
              <w:pStyle w:val="ListParagraph"/>
              <w:numPr>
                <w:ilvl w:val="0"/>
                <w:numId w:val="16"/>
              </w:numPr>
              <w:spacing w:after="0" w:line="240" w:lineRule="auto"/>
              <w:ind w:left="316" w:hanging="284"/>
              <w:rPr>
                <w:rFonts w:ascii="Arial" w:hAnsi="Arial" w:cs="Arial"/>
                <w:sz w:val="24"/>
                <w:szCs w:val="24"/>
              </w:rPr>
            </w:pPr>
            <w:r w:rsidRPr="00C10CBB">
              <w:rPr>
                <w:rFonts w:ascii="Arial" w:hAnsi="Arial" w:cs="Arial"/>
                <w:sz w:val="24"/>
                <w:szCs w:val="24"/>
              </w:rPr>
              <w:t xml:space="preserve">Estates - </w:t>
            </w:r>
            <w:r w:rsidR="007C0669" w:rsidRPr="00C10CBB">
              <w:rPr>
                <w:rFonts w:ascii="Arial" w:hAnsi="Arial" w:cs="Arial"/>
                <w:sz w:val="24"/>
                <w:szCs w:val="24"/>
              </w:rPr>
              <w:t>Engage with the environment agency and HCC to ensure regular monitoring of areas.</w:t>
            </w:r>
          </w:p>
          <w:p w14:paraId="3E0C7060" w14:textId="67FF2914" w:rsidR="007C0669" w:rsidRPr="003A6D1F" w:rsidRDefault="007C0669" w:rsidP="007C0669">
            <w:pPr>
              <w:pStyle w:val="ListParagraph"/>
              <w:spacing w:after="0" w:line="240" w:lineRule="auto"/>
              <w:ind w:left="316" w:hanging="284"/>
              <w:rPr>
                <w:rFonts w:ascii="Arial" w:hAnsi="Arial" w:cs="Arial"/>
                <w:sz w:val="24"/>
                <w:szCs w:val="24"/>
              </w:rPr>
            </w:pPr>
          </w:p>
        </w:tc>
        <w:tc>
          <w:tcPr>
            <w:tcW w:w="4591" w:type="dxa"/>
            <w:gridSpan w:val="4"/>
            <w:shd w:val="clear" w:color="auto" w:fill="auto"/>
          </w:tcPr>
          <w:p w14:paraId="031AEED4" w14:textId="5CDA5AA9" w:rsidR="00EC17B6" w:rsidRPr="00677A52" w:rsidRDefault="00677A52" w:rsidP="00677A52">
            <w:pPr>
              <w:pStyle w:val="ListParagraph"/>
              <w:numPr>
                <w:ilvl w:val="0"/>
                <w:numId w:val="16"/>
              </w:numPr>
              <w:tabs>
                <w:tab w:val="left" w:pos="339"/>
              </w:tabs>
              <w:spacing w:after="0" w:line="240" w:lineRule="auto"/>
              <w:rPr>
                <w:rFonts w:ascii="Arial" w:hAnsi="Arial" w:cs="Arial"/>
                <w:sz w:val="24"/>
                <w:szCs w:val="24"/>
              </w:rPr>
            </w:pPr>
            <w:r>
              <w:rPr>
                <w:rFonts w:ascii="Arial" w:hAnsi="Arial" w:cs="Arial"/>
                <w:sz w:val="24"/>
                <w:szCs w:val="24"/>
              </w:rPr>
              <w:t>No further actions identified</w:t>
            </w:r>
          </w:p>
        </w:tc>
      </w:tr>
      <w:tr w:rsidR="00EC17B6" w:rsidRPr="00633C1E" w14:paraId="3869E61B" w14:textId="77777777" w:rsidTr="0088189C">
        <w:tblPrEx>
          <w:shd w:val="clear" w:color="auto" w:fill="auto"/>
        </w:tblPrEx>
        <w:tc>
          <w:tcPr>
            <w:tcW w:w="3343" w:type="dxa"/>
            <w:gridSpan w:val="3"/>
            <w:shd w:val="clear" w:color="auto" w:fill="BFBFBF"/>
          </w:tcPr>
          <w:p w14:paraId="75E1413E" w14:textId="77777777" w:rsidR="00EC17B6" w:rsidRPr="00633C1E" w:rsidRDefault="00EC17B6" w:rsidP="0088189C">
            <w:pPr>
              <w:spacing w:after="0" w:line="240" w:lineRule="auto"/>
              <w:jc w:val="center"/>
              <w:rPr>
                <w:rFonts w:ascii="Arial" w:hAnsi="Arial" w:cs="Arial"/>
                <w:b/>
                <w:bCs/>
                <w:sz w:val="24"/>
                <w:szCs w:val="24"/>
              </w:rPr>
            </w:pPr>
            <w:r w:rsidRPr="00633C1E">
              <w:rPr>
                <w:rFonts w:ascii="Arial" w:hAnsi="Arial" w:cs="Arial"/>
                <w:b/>
                <w:bCs/>
                <w:sz w:val="24"/>
                <w:szCs w:val="24"/>
              </w:rPr>
              <w:t>Inherent Risk</w:t>
            </w:r>
          </w:p>
        </w:tc>
        <w:tc>
          <w:tcPr>
            <w:tcW w:w="3428" w:type="dxa"/>
            <w:gridSpan w:val="4"/>
            <w:shd w:val="clear" w:color="auto" w:fill="BFBFBF"/>
          </w:tcPr>
          <w:p w14:paraId="5D90CEEC" w14:textId="77777777" w:rsidR="00EC17B6" w:rsidRPr="00633C1E" w:rsidRDefault="00EC17B6" w:rsidP="0088189C">
            <w:pPr>
              <w:spacing w:after="0" w:line="240" w:lineRule="auto"/>
              <w:jc w:val="center"/>
              <w:rPr>
                <w:rFonts w:ascii="Arial" w:hAnsi="Arial" w:cs="Arial"/>
                <w:b/>
                <w:bCs/>
                <w:sz w:val="24"/>
                <w:szCs w:val="24"/>
              </w:rPr>
            </w:pPr>
            <w:r w:rsidRPr="00633C1E">
              <w:rPr>
                <w:rFonts w:ascii="Arial" w:hAnsi="Arial" w:cs="Arial"/>
                <w:b/>
                <w:bCs/>
                <w:sz w:val="24"/>
                <w:szCs w:val="24"/>
              </w:rPr>
              <w:t>Residual Risk</w:t>
            </w:r>
          </w:p>
        </w:tc>
        <w:tc>
          <w:tcPr>
            <w:tcW w:w="3344" w:type="dxa"/>
            <w:gridSpan w:val="3"/>
            <w:shd w:val="clear" w:color="auto" w:fill="BFBFBF"/>
          </w:tcPr>
          <w:p w14:paraId="175F270D" w14:textId="77777777" w:rsidR="00EC17B6" w:rsidRPr="00633C1E" w:rsidRDefault="00EC17B6" w:rsidP="0088189C">
            <w:pPr>
              <w:spacing w:after="0" w:line="240" w:lineRule="auto"/>
              <w:jc w:val="center"/>
              <w:rPr>
                <w:rFonts w:ascii="Arial" w:hAnsi="Arial" w:cs="Arial"/>
                <w:b/>
                <w:bCs/>
                <w:sz w:val="24"/>
                <w:szCs w:val="24"/>
              </w:rPr>
            </w:pPr>
            <w:r w:rsidRPr="00633C1E">
              <w:rPr>
                <w:rFonts w:ascii="Arial" w:hAnsi="Arial" w:cs="Arial"/>
                <w:b/>
                <w:bCs/>
                <w:sz w:val="24"/>
                <w:szCs w:val="24"/>
              </w:rPr>
              <w:t>Target Risk</w:t>
            </w:r>
          </w:p>
        </w:tc>
      </w:tr>
      <w:tr w:rsidR="00EC17B6" w:rsidRPr="00633C1E" w14:paraId="656ACF58" w14:textId="77777777" w:rsidTr="0088189C">
        <w:tblPrEx>
          <w:shd w:val="clear" w:color="auto" w:fill="auto"/>
        </w:tblPrEx>
        <w:tc>
          <w:tcPr>
            <w:tcW w:w="1671" w:type="dxa"/>
            <w:shd w:val="clear" w:color="auto" w:fill="auto"/>
          </w:tcPr>
          <w:p w14:paraId="51AD5F1E" w14:textId="77777777" w:rsidR="00EC17B6" w:rsidRPr="00633C1E" w:rsidRDefault="00EC17B6" w:rsidP="0088189C">
            <w:pPr>
              <w:spacing w:after="0" w:line="240" w:lineRule="auto"/>
              <w:rPr>
                <w:rFonts w:ascii="Arial" w:hAnsi="Arial" w:cs="Arial"/>
                <w:sz w:val="24"/>
                <w:szCs w:val="24"/>
              </w:rPr>
            </w:pPr>
            <w:r w:rsidRPr="00633C1E">
              <w:rPr>
                <w:rFonts w:ascii="Arial" w:hAnsi="Arial" w:cs="Arial"/>
                <w:sz w:val="24"/>
                <w:szCs w:val="24"/>
              </w:rPr>
              <w:t>Likelihood</w:t>
            </w:r>
          </w:p>
        </w:tc>
        <w:tc>
          <w:tcPr>
            <w:tcW w:w="1672" w:type="dxa"/>
            <w:gridSpan w:val="2"/>
            <w:shd w:val="clear" w:color="auto" w:fill="auto"/>
          </w:tcPr>
          <w:p w14:paraId="0326DC6A" w14:textId="77777777" w:rsidR="00EC17B6" w:rsidRPr="00633C1E" w:rsidRDefault="00EC17B6" w:rsidP="0088189C">
            <w:pPr>
              <w:spacing w:after="0" w:line="240" w:lineRule="auto"/>
              <w:rPr>
                <w:rFonts w:ascii="Arial" w:hAnsi="Arial" w:cs="Arial"/>
                <w:sz w:val="24"/>
                <w:szCs w:val="24"/>
              </w:rPr>
            </w:pPr>
            <w:r w:rsidRPr="00633C1E">
              <w:rPr>
                <w:rFonts w:ascii="Arial" w:hAnsi="Arial" w:cs="Arial"/>
                <w:sz w:val="24"/>
                <w:szCs w:val="24"/>
              </w:rPr>
              <w:t>Impact</w:t>
            </w:r>
          </w:p>
        </w:tc>
        <w:tc>
          <w:tcPr>
            <w:tcW w:w="1672" w:type="dxa"/>
            <w:gridSpan w:val="2"/>
            <w:shd w:val="clear" w:color="auto" w:fill="auto"/>
          </w:tcPr>
          <w:p w14:paraId="04E2922C" w14:textId="77777777" w:rsidR="00EC17B6" w:rsidRPr="00633C1E" w:rsidRDefault="00EC17B6" w:rsidP="0088189C">
            <w:pPr>
              <w:spacing w:after="0" w:line="240" w:lineRule="auto"/>
              <w:rPr>
                <w:rFonts w:ascii="Arial" w:hAnsi="Arial" w:cs="Arial"/>
                <w:sz w:val="24"/>
                <w:szCs w:val="24"/>
              </w:rPr>
            </w:pPr>
            <w:r w:rsidRPr="00633C1E">
              <w:rPr>
                <w:rFonts w:ascii="Arial" w:hAnsi="Arial" w:cs="Arial"/>
                <w:sz w:val="24"/>
                <w:szCs w:val="24"/>
              </w:rPr>
              <w:t>Likelihood</w:t>
            </w:r>
          </w:p>
        </w:tc>
        <w:tc>
          <w:tcPr>
            <w:tcW w:w="1756" w:type="dxa"/>
            <w:gridSpan w:val="2"/>
            <w:shd w:val="clear" w:color="auto" w:fill="auto"/>
          </w:tcPr>
          <w:p w14:paraId="030E564A" w14:textId="77777777" w:rsidR="00EC17B6" w:rsidRPr="00633C1E" w:rsidRDefault="00EC17B6" w:rsidP="0088189C">
            <w:pPr>
              <w:spacing w:after="0" w:line="240" w:lineRule="auto"/>
              <w:rPr>
                <w:rFonts w:ascii="Arial" w:hAnsi="Arial" w:cs="Arial"/>
                <w:sz w:val="24"/>
                <w:szCs w:val="24"/>
              </w:rPr>
            </w:pPr>
            <w:r w:rsidRPr="00633C1E">
              <w:rPr>
                <w:rFonts w:ascii="Arial" w:hAnsi="Arial" w:cs="Arial"/>
                <w:sz w:val="24"/>
                <w:szCs w:val="24"/>
              </w:rPr>
              <w:t>Impact</w:t>
            </w:r>
          </w:p>
        </w:tc>
        <w:tc>
          <w:tcPr>
            <w:tcW w:w="1672" w:type="dxa"/>
            <w:gridSpan w:val="2"/>
            <w:shd w:val="clear" w:color="auto" w:fill="auto"/>
          </w:tcPr>
          <w:p w14:paraId="5811171C" w14:textId="77777777" w:rsidR="00EC17B6" w:rsidRPr="00633C1E" w:rsidRDefault="00EC17B6" w:rsidP="0088189C">
            <w:pPr>
              <w:spacing w:after="0" w:line="240" w:lineRule="auto"/>
              <w:rPr>
                <w:rFonts w:ascii="Arial" w:hAnsi="Arial" w:cs="Arial"/>
                <w:sz w:val="24"/>
                <w:szCs w:val="24"/>
              </w:rPr>
            </w:pPr>
            <w:r w:rsidRPr="00633C1E">
              <w:rPr>
                <w:rFonts w:ascii="Arial" w:hAnsi="Arial" w:cs="Arial"/>
                <w:sz w:val="24"/>
                <w:szCs w:val="24"/>
              </w:rPr>
              <w:t>Likelihood</w:t>
            </w:r>
          </w:p>
        </w:tc>
        <w:tc>
          <w:tcPr>
            <w:tcW w:w="1672" w:type="dxa"/>
            <w:shd w:val="clear" w:color="auto" w:fill="auto"/>
          </w:tcPr>
          <w:p w14:paraId="22B06DA3" w14:textId="77777777" w:rsidR="00EC17B6" w:rsidRPr="00633C1E" w:rsidRDefault="00EC17B6" w:rsidP="0088189C">
            <w:pPr>
              <w:spacing w:after="0" w:line="240" w:lineRule="auto"/>
              <w:rPr>
                <w:rFonts w:ascii="Arial" w:hAnsi="Arial" w:cs="Arial"/>
                <w:sz w:val="24"/>
                <w:szCs w:val="24"/>
              </w:rPr>
            </w:pPr>
            <w:r w:rsidRPr="00633C1E">
              <w:rPr>
                <w:rFonts w:ascii="Arial" w:hAnsi="Arial" w:cs="Arial"/>
                <w:sz w:val="24"/>
                <w:szCs w:val="24"/>
              </w:rPr>
              <w:t>Impact</w:t>
            </w:r>
          </w:p>
        </w:tc>
      </w:tr>
      <w:tr w:rsidR="00EC17B6" w:rsidRPr="00633C1E" w14:paraId="09341E94" w14:textId="77777777" w:rsidTr="0088189C">
        <w:tblPrEx>
          <w:shd w:val="clear" w:color="auto" w:fill="auto"/>
        </w:tblPrEx>
        <w:tc>
          <w:tcPr>
            <w:tcW w:w="1671" w:type="dxa"/>
            <w:shd w:val="clear" w:color="auto" w:fill="FF0000"/>
          </w:tcPr>
          <w:p w14:paraId="4DA14799" w14:textId="66875B51" w:rsidR="00EC17B6" w:rsidRPr="00633C1E" w:rsidRDefault="00677A52" w:rsidP="0088189C">
            <w:pPr>
              <w:spacing w:after="0" w:line="240" w:lineRule="auto"/>
              <w:jc w:val="center"/>
              <w:rPr>
                <w:rFonts w:ascii="Arial" w:hAnsi="Arial" w:cs="Arial"/>
                <w:sz w:val="24"/>
                <w:szCs w:val="24"/>
              </w:rPr>
            </w:pPr>
            <w:r>
              <w:rPr>
                <w:rFonts w:ascii="Arial" w:hAnsi="Arial" w:cs="Arial"/>
                <w:sz w:val="24"/>
                <w:szCs w:val="24"/>
              </w:rPr>
              <w:t>4</w:t>
            </w:r>
          </w:p>
        </w:tc>
        <w:tc>
          <w:tcPr>
            <w:tcW w:w="1672" w:type="dxa"/>
            <w:gridSpan w:val="2"/>
            <w:shd w:val="clear" w:color="auto" w:fill="FF0000"/>
          </w:tcPr>
          <w:p w14:paraId="3F449040" w14:textId="77777777" w:rsidR="00EC17B6" w:rsidRPr="00633C1E" w:rsidRDefault="00EC17B6" w:rsidP="0088189C">
            <w:pPr>
              <w:spacing w:after="0" w:line="240" w:lineRule="auto"/>
              <w:jc w:val="center"/>
              <w:rPr>
                <w:rFonts w:ascii="Arial" w:hAnsi="Arial" w:cs="Arial"/>
                <w:sz w:val="24"/>
                <w:szCs w:val="24"/>
              </w:rPr>
            </w:pPr>
            <w:r>
              <w:rPr>
                <w:rFonts w:ascii="Arial" w:hAnsi="Arial" w:cs="Arial"/>
                <w:sz w:val="24"/>
                <w:szCs w:val="24"/>
              </w:rPr>
              <w:t>5</w:t>
            </w:r>
          </w:p>
        </w:tc>
        <w:tc>
          <w:tcPr>
            <w:tcW w:w="1672" w:type="dxa"/>
            <w:gridSpan w:val="2"/>
            <w:shd w:val="clear" w:color="auto" w:fill="FF0000"/>
          </w:tcPr>
          <w:p w14:paraId="445EAEA8" w14:textId="008C8C12" w:rsidR="00EC17B6" w:rsidRPr="00633C1E" w:rsidRDefault="00677A52" w:rsidP="0088189C">
            <w:pPr>
              <w:spacing w:after="0" w:line="240" w:lineRule="auto"/>
              <w:jc w:val="center"/>
              <w:rPr>
                <w:rFonts w:ascii="Arial" w:hAnsi="Arial" w:cs="Arial"/>
                <w:sz w:val="24"/>
                <w:szCs w:val="24"/>
              </w:rPr>
            </w:pPr>
            <w:r>
              <w:rPr>
                <w:rFonts w:ascii="Arial" w:hAnsi="Arial" w:cs="Arial"/>
                <w:sz w:val="24"/>
                <w:szCs w:val="24"/>
              </w:rPr>
              <w:t>3</w:t>
            </w:r>
          </w:p>
        </w:tc>
        <w:tc>
          <w:tcPr>
            <w:tcW w:w="1756" w:type="dxa"/>
            <w:gridSpan w:val="2"/>
            <w:shd w:val="clear" w:color="auto" w:fill="FF0000"/>
          </w:tcPr>
          <w:p w14:paraId="7F5F40D7" w14:textId="77777777" w:rsidR="00EC17B6" w:rsidRPr="00633C1E" w:rsidRDefault="00EC17B6" w:rsidP="0088189C">
            <w:pPr>
              <w:spacing w:after="0" w:line="240" w:lineRule="auto"/>
              <w:jc w:val="center"/>
              <w:rPr>
                <w:rFonts w:ascii="Arial" w:hAnsi="Arial" w:cs="Arial"/>
                <w:sz w:val="24"/>
                <w:szCs w:val="24"/>
              </w:rPr>
            </w:pPr>
            <w:r>
              <w:rPr>
                <w:rFonts w:ascii="Arial" w:hAnsi="Arial" w:cs="Arial"/>
                <w:sz w:val="24"/>
                <w:szCs w:val="24"/>
              </w:rPr>
              <w:t>4</w:t>
            </w:r>
          </w:p>
        </w:tc>
        <w:tc>
          <w:tcPr>
            <w:tcW w:w="1672" w:type="dxa"/>
            <w:gridSpan w:val="2"/>
            <w:shd w:val="clear" w:color="auto" w:fill="FFC000"/>
          </w:tcPr>
          <w:p w14:paraId="044761D5" w14:textId="4F8F1DB4" w:rsidR="00EC17B6" w:rsidRPr="00633C1E" w:rsidRDefault="00A1177F" w:rsidP="0088189C">
            <w:pPr>
              <w:spacing w:after="0" w:line="240" w:lineRule="auto"/>
              <w:jc w:val="center"/>
              <w:rPr>
                <w:rFonts w:ascii="Arial" w:hAnsi="Arial" w:cs="Arial"/>
                <w:sz w:val="24"/>
                <w:szCs w:val="24"/>
              </w:rPr>
            </w:pPr>
            <w:r>
              <w:rPr>
                <w:rFonts w:ascii="Arial" w:hAnsi="Arial" w:cs="Arial"/>
                <w:sz w:val="24"/>
                <w:szCs w:val="24"/>
              </w:rPr>
              <w:t>3</w:t>
            </w:r>
          </w:p>
        </w:tc>
        <w:tc>
          <w:tcPr>
            <w:tcW w:w="1672" w:type="dxa"/>
            <w:shd w:val="clear" w:color="auto" w:fill="FFC000"/>
          </w:tcPr>
          <w:p w14:paraId="4180E73E" w14:textId="2746B6D8" w:rsidR="00EC17B6" w:rsidRPr="00633C1E" w:rsidRDefault="00A1177F" w:rsidP="0088189C">
            <w:pPr>
              <w:spacing w:after="0" w:line="240" w:lineRule="auto"/>
              <w:jc w:val="center"/>
              <w:rPr>
                <w:rFonts w:ascii="Arial" w:hAnsi="Arial" w:cs="Arial"/>
                <w:sz w:val="24"/>
                <w:szCs w:val="24"/>
              </w:rPr>
            </w:pPr>
            <w:r>
              <w:rPr>
                <w:rFonts w:ascii="Arial" w:hAnsi="Arial" w:cs="Arial"/>
                <w:sz w:val="24"/>
                <w:szCs w:val="24"/>
              </w:rPr>
              <w:t>4</w:t>
            </w:r>
          </w:p>
        </w:tc>
      </w:tr>
      <w:tr w:rsidR="00EC17B6" w:rsidRPr="00633C1E" w14:paraId="29AE0C88" w14:textId="77777777" w:rsidTr="0088189C">
        <w:tblPrEx>
          <w:shd w:val="clear" w:color="auto" w:fill="auto"/>
        </w:tblPrEx>
        <w:tc>
          <w:tcPr>
            <w:tcW w:w="3343" w:type="dxa"/>
            <w:gridSpan w:val="3"/>
            <w:shd w:val="clear" w:color="auto" w:fill="FF0000"/>
          </w:tcPr>
          <w:p w14:paraId="2F85BA35" w14:textId="6AAA7D0C" w:rsidR="00EC17B6" w:rsidRPr="00633C1E" w:rsidRDefault="00EC17B6" w:rsidP="0088189C">
            <w:pPr>
              <w:spacing w:after="0" w:line="240" w:lineRule="auto"/>
              <w:jc w:val="center"/>
              <w:rPr>
                <w:rFonts w:ascii="Arial" w:hAnsi="Arial" w:cs="Arial"/>
                <w:b/>
                <w:bCs/>
                <w:sz w:val="24"/>
                <w:szCs w:val="24"/>
              </w:rPr>
            </w:pPr>
            <w:r>
              <w:rPr>
                <w:rFonts w:ascii="Arial" w:hAnsi="Arial" w:cs="Arial"/>
                <w:b/>
                <w:bCs/>
                <w:sz w:val="24"/>
                <w:szCs w:val="24"/>
              </w:rPr>
              <w:t>2</w:t>
            </w:r>
            <w:r w:rsidR="00677A52">
              <w:rPr>
                <w:rFonts w:ascii="Arial" w:hAnsi="Arial" w:cs="Arial"/>
                <w:b/>
                <w:bCs/>
                <w:sz w:val="24"/>
                <w:szCs w:val="24"/>
              </w:rPr>
              <w:t>0</w:t>
            </w:r>
          </w:p>
        </w:tc>
        <w:tc>
          <w:tcPr>
            <w:tcW w:w="3428" w:type="dxa"/>
            <w:gridSpan w:val="4"/>
            <w:shd w:val="clear" w:color="auto" w:fill="FF0000"/>
          </w:tcPr>
          <w:p w14:paraId="38453DB3" w14:textId="024576F5" w:rsidR="00EC17B6" w:rsidRPr="00633C1E" w:rsidRDefault="00677A52" w:rsidP="0088189C">
            <w:pPr>
              <w:spacing w:after="0" w:line="240" w:lineRule="auto"/>
              <w:jc w:val="center"/>
              <w:rPr>
                <w:rFonts w:ascii="Arial" w:hAnsi="Arial" w:cs="Arial"/>
                <w:b/>
                <w:bCs/>
                <w:sz w:val="24"/>
                <w:szCs w:val="24"/>
              </w:rPr>
            </w:pPr>
            <w:r>
              <w:rPr>
                <w:rFonts w:ascii="Arial" w:hAnsi="Arial" w:cs="Arial"/>
                <w:b/>
                <w:bCs/>
                <w:sz w:val="24"/>
                <w:szCs w:val="24"/>
              </w:rPr>
              <w:t>12</w:t>
            </w:r>
          </w:p>
        </w:tc>
        <w:tc>
          <w:tcPr>
            <w:tcW w:w="3344" w:type="dxa"/>
            <w:gridSpan w:val="3"/>
            <w:shd w:val="clear" w:color="auto" w:fill="FFC000"/>
          </w:tcPr>
          <w:p w14:paraId="535CC994" w14:textId="64833435" w:rsidR="00EC17B6" w:rsidRPr="00633C1E" w:rsidRDefault="00A1177F" w:rsidP="0088189C">
            <w:pPr>
              <w:spacing w:after="0" w:line="240" w:lineRule="auto"/>
              <w:jc w:val="center"/>
              <w:rPr>
                <w:rFonts w:ascii="Arial" w:hAnsi="Arial" w:cs="Arial"/>
                <w:b/>
                <w:bCs/>
                <w:sz w:val="24"/>
                <w:szCs w:val="24"/>
              </w:rPr>
            </w:pPr>
            <w:r>
              <w:rPr>
                <w:rFonts w:ascii="Arial" w:hAnsi="Arial" w:cs="Arial"/>
                <w:b/>
                <w:bCs/>
                <w:sz w:val="24"/>
                <w:szCs w:val="24"/>
              </w:rPr>
              <w:t>12</w:t>
            </w:r>
          </w:p>
        </w:tc>
      </w:tr>
    </w:tbl>
    <w:p w14:paraId="1523881D" w14:textId="77777777" w:rsidR="00EC17B6" w:rsidRPr="00595182" w:rsidRDefault="00EC17B6" w:rsidP="00EC17B6">
      <w:pPr>
        <w:spacing w:after="0"/>
        <w:rPr>
          <w:vanish/>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402"/>
        <w:gridCol w:w="3402"/>
      </w:tblGrid>
      <w:tr w:rsidR="00EC17B6" w:rsidRPr="00595182" w14:paraId="68B33198" w14:textId="77777777" w:rsidTr="0088189C">
        <w:tc>
          <w:tcPr>
            <w:tcW w:w="3369" w:type="dxa"/>
            <w:shd w:val="clear" w:color="auto" w:fill="BFBFBF"/>
          </w:tcPr>
          <w:p w14:paraId="0F2977B0" w14:textId="77777777" w:rsidR="00EC17B6" w:rsidRPr="00595182" w:rsidRDefault="00EC17B6" w:rsidP="0088189C">
            <w:pPr>
              <w:spacing w:after="0" w:line="240" w:lineRule="auto"/>
              <w:rPr>
                <w:rFonts w:ascii="Arial" w:hAnsi="Arial" w:cs="Arial"/>
                <w:b/>
                <w:bCs/>
                <w:sz w:val="24"/>
                <w:szCs w:val="24"/>
              </w:rPr>
            </w:pPr>
            <w:r w:rsidRPr="00595182">
              <w:rPr>
                <w:rFonts w:ascii="Arial" w:hAnsi="Arial" w:cs="Arial"/>
                <w:b/>
                <w:bCs/>
                <w:sz w:val="24"/>
                <w:szCs w:val="24"/>
              </w:rPr>
              <w:t>First Line of Defence</w:t>
            </w:r>
          </w:p>
        </w:tc>
        <w:tc>
          <w:tcPr>
            <w:tcW w:w="3402" w:type="dxa"/>
            <w:shd w:val="clear" w:color="auto" w:fill="BFBFBF"/>
          </w:tcPr>
          <w:p w14:paraId="44E1426D" w14:textId="77777777" w:rsidR="00EC17B6" w:rsidRPr="00595182" w:rsidRDefault="00EC17B6" w:rsidP="0088189C">
            <w:pPr>
              <w:spacing w:after="0" w:line="240" w:lineRule="auto"/>
              <w:rPr>
                <w:rFonts w:ascii="Arial" w:hAnsi="Arial" w:cs="Arial"/>
                <w:b/>
                <w:bCs/>
                <w:sz w:val="24"/>
                <w:szCs w:val="24"/>
              </w:rPr>
            </w:pPr>
            <w:r w:rsidRPr="00595182">
              <w:rPr>
                <w:rFonts w:ascii="Arial" w:hAnsi="Arial" w:cs="Arial"/>
                <w:b/>
                <w:bCs/>
                <w:sz w:val="24"/>
                <w:szCs w:val="24"/>
              </w:rPr>
              <w:t>Second Line of Defence</w:t>
            </w:r>
          </w:p>
        </w:tc>
        <w:tc>
          <w:tcPr>
            <w:tcW w:w="3402" w:type="dxa"/>
            <w:shd w:val="clear" w:color="auto" w:fill="BFBFBF"/>
          </w:tcPr>
          <w:p w14:paraId="10BE1EE0" w14:textId="77777777" w:rsidR="00EC17B6" w:rsidRPr="00595182" w:rsidRDefault="00EC17B6" w:rsidP="0088189C">
            <w:pPr>
              <w:spacing w:after="0" w:line="240" w:lineRule="auto"/>
              <w:rPr>
                <w:rFonts w:ascii="Arial" w:hAnsi="Arial" w:cs="Arial"/>
                <w:b/>
                <w:bCs/>
                <w:sz w:val="24"/>
                <w:szCs w:val="24"/>
              </w:rPr>
            </w:pPr>
            <w:r w:rsidRPr="00595182">
              <w:rPr>
                <w:rFonts w:ascii="Arial" w:hAnsi="Arial" w:cs="Arial"/>
                <w:b/>
                <w:bCs/>
                <w:sz w:val="24"/>
                <w:szCs w:val="24"/>
              </w:rPr>
              <w:t>Third Line of Defence</w:t>
            </w:r>
          </w:p>
        </w:tc>
      </w:tr>
      <w:tr w:rsidR="00EC17B6" w:rsidRPr="00595182" w14:paraId="755EC25D" w14:textId="77777777" w:rsidTr="0088189C">
        <w:tc>
          <w:tcPr>
            <w:tcW w:w="3369" w:type="dxa"/>
            <w:shd w:val="clear" w:color="auto" w:fill="auto"/>
          </w:tcPr>
          <w:p w14:paraId="3D82733A" w14:textId="77777777" w:rsidR="00EC17B6" w:rsidRDefault="00EC17B6" w:rsidP="0088189C">
            <w:pPr>
              <w:spacing w:after="0" w:line="240" w:lineRule="auto"/>
              <w:rPr>
                <w:rFonts w:ascii="Arial" w:hAnsi="Arial" w:cs="Arial"/>
                <w:sz w:val="24"/>
                <w:szCs w:val="24"/>
              </w:rPr>
            </w:pPr>
            <w:r>
              <w:rPr>
                <w:rFonts w:ascii="Arial" w:hAnsi="Arial" w:cs="Arial"/>
                <w:sz w:val="24"/>
                <w:szCs w:val="24"/>
              </w:rPr>
              <w:t>Management checks control actions are integrated into Service Plans</w:t>
            </w:r>
          </w:p>
          <w:p w14:paraId="508B5E32" w14:textId="77777777" w:rsidR="00EC17B6" w:rsidRDefault="00EC17B6" w:rsidP="0088189C">
            <w:pPr>
              <w:spacing w:after="0" w:line="240" w:lineRule="auto"/>
              <w:rPr>
                <w:rFonts w:ascii="Arial" w:hAnsi="Arial" w:cs="Arial"/>
                <w:sz w:val="24"/>
                <w:szCs w:val="24"/>
              </w:rPr>
            </w:pPr>
          </w:p>
          <w:p w14:paraId="0DA9941C" w14:textId="77777777" w:rsidR="00EC17B6" w:rsidRPr="00595182" w:rsidRDefault="00EC17B6" w:rsidP="0088189C">
            <w:pPr>
              <w:spacing w:after="0" w:line="240" w:lineRule="auto"/>
              <w:rPr>
                <w:rFonts w:ascii="Arial" w:hAnsi="Arial" w:cs="Arial"/>
                <w:sz w:val="24"/>
                <w:szCs w:val="24"/>
              </w:rPr>
            </w:pPr>
          </w:p>
        </w:tc>
        <w:tc>
          <w:tcPr>
            <w:tcW w:w="3402" w:type="dxa"/>
            <w:shd w:val="clear" w:color="auto" w:fill="auto"/>
          </w:tcPr>
          <w:p w14:paraId="3DA3B7E2" w14:textId="77777777" w:rsidR="00EC17B6" w:rsidRPr="00595182" w:rsidRDefault="00EC17B6" w:rsidP="0088189C">
            <w:pPr>
              <w:spacing w:after="0" w:line="240" w:lineRule="auto"/>
              <w:rPr>
                <w:rFonts w:ascii="Arial" w:hAnsi="Arial" w:cs="Arial"/>
                <w:sz w:val="24"/>
                <w:szCs w:val="24"/>
              </w:rPr>
            </w:pPr>
            <w:r>
              <w:rPr>
                <w:rFonts w:ascii="Arial" w:hAnsi="Arial" w:cs="Arial"/>
                <w:sz w:val="24"/>
                <w:szCs w:val="24"/>
              </w:rPr>
              <w:t>Climate Advisory Group reviewing progress towards Sustainability Tracker</w:t>
            </w:r>
          </w:p>
        </w:tc>
        <w:tc>
          <w:tcPr>
            <w:tcW w:w="3402" w:type="dxa"/>
            <w:shd w:val="clear" w:color="auto" w:fill="auto"/>
          </w:tcPr>
          <w:p w14:paraId="4CD23E67" w14:textId="77777777" w:rsidR="00EC17B6" w:rsidRDefault="00EC17B6" w:rsidP="0088189C">
            <w:pPr>
              <w:spacing w:after="0" w:line="240" w:lineRule="auto"/>
              <w:rPr>
                <w:rFonts w:ascii="Arial" w:hAnsi="Arial" w:cs="Arial"/>
                <w:sz w:val="24"/>
                <w:szCs w:val="24"/>
              </w:rPr>
            </w:pPr>
            <w:r>
              <w:rPr>
                <w:rFonts w:ascii="Arial" w:hAnsi="Arial" w:cs="Arial"/>
                <w:sz w:val="24"/>
                <w:szCs w:val="24"/>
              </w:rPr>
              <w:t xml:space="preserve">Internal Audit Review </w:t>
            </w:r>
          </w:p>
          <w:p w14:paraId="38B0E570" w14:textId="77777777" w:rsidR="00EC17B6" w:rsidRPr="00595182" w:rsidRDefault="00EC17B6" w:rsidP="0088189C">
            <w:pPr>
              <w:spacing w:after="0" w:line="240" w:lineRule="auto"/>
              <w:rPr>
                <w:rFonts w:ascii="Arial" w:hAnsi="Arial" w:cs="Arial"/>
                <w:sz w:val="24"/>
                <w:szCs w:val="24"/>
              </w:rPr>
            </w:pPr>
          </w:p>
        </w:tc>
      </w:tr>
    </w:tbl>
    <w:p w14:paraId="4F537154" w14:textId="76A0134D" w:rsidR="00EC17B6" w:rsidRDefault="00EC17B6" w:rsidP="00EC17B6">
      <w:pPr>
        <w:spacing w:after="0" w:line="240" w:lineRule="auto"/>
        <w:rPr>
          <w:rFonts w:ascii="Arial" w:hAnsi="Arial" w:cs="Arial"/>
          <w:sz w:val="24"/>
          <w:szCs w:val="24"/>
        </w:rPr>
      </w:pPr>
    </w:p>
    <w:p w14:paraId="761163AF" w14:textId="142A3460" w:rsidR="00EC17B6" w:rsidRDefault="00EC17B6">
      <w:pPr>
        <w:spacing w:after="0" w:line="240" w:lineRule="auto"/>
        <w:rPr>
          <w:rFonts w:ascii="Arial" w:hAnsi="Arial" w:cs="Arial"/>
          <w:sz w:val="24"/>
          <w:szCs w:val="24"/>
        </w:rPr>
      </w:pPr>
      <w:r>
        <w:rPr>
          <w:rFonts w:ascii="Arial" w:hAnsi="Arial" w:cs="Arial"/>
          <w:sz w:val="24"/>
          <w:szCs w:val="24"/>
        </w:rPr>
        <w:br w:type="page"/>
      </w:r>
    </w:p>
    <w:tbl>
      <w:tblPr>
        <w:tblW w:w="10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671"/>
        <w:gridCol w:w="280"/>
        <w:gridCol w:w="1392"/>
        <w:gridCol w:w="1277"/>
        <w:gridCol w:w="312"/>
        <w:gridCol w:w="83"/>
        <w:gridCol w:w="1756"/>
        <w:gridCol w:w="210"/>
        <w:gridCol w:w="1462"/>
        <w:gridCol w:w="1672"/>
      </w:tblGrid>
      <w:tr w:rsidR="00EC17B6" w:rsidRPr="00633C1E" w14:paraId="763AE413" w14:textId="77777777" w:rsidTr="0088189C">
        <w:tc>
          <w:tcPr>
            <w:tcW w:w="1951" w:type="dxa"/>
            <w:gridSpan w:val="2"/>
            <w:shd w:val="clear" w:color="auto" w:fill="BFBFBF"/>
          </w:tcPr>
          <w:p w14:paraId="45A77EBE" w14:textId="77777777" w:rsidR="00EC17B6" w:rsidRPr="00633C1E" w:rsidRDefault="00EC17B6" w:rsidP="0088189C">
            <w:pPr>
              <w:spacing w:after="0" w:line="240" w:lineRule="auto"/>
              <w:rPr>
                <w:rFonts w:ascii="Arial" w:hAnsi="Arial" w:cs="Arial"/>
                <w:b/>
                <w:bCs/>
                <w:sz w:val="24"/>
                <w:szCs w:val="24"/>
              </w:rPr>
            </w:pPr>
            <w:r w:rsidRPr="00633C1E">
              <w:rPr>
                <w:rFonts w:ascii="Arial" w:hAnsi="Arial" w:cs="Arial"/>
                <w:b/>
                <w:bCs/>
                <w:sz w:val="24"/>
                <w:szCs w:val="24"/>
              </w:rPr>
              <w:lastRenderedPageBreak/>
              <w:t>Risk Name</w:t>
            </w:r>
          </w:p>
        </w:tc>
        <w:tc>
          <w:tcPr>
            <w:tcW w:w="8164" w:type="dxa"/>
            <w:gridSpan w:val="8"/>
            <w:shd w:val="clear" w:color="auto" w:fill="BFBFBF"/>
          </w:tcPr>
          <w:p w14:paraId="715F450D" w14:textId="72293660" w:rsidR="00EC17B6" w:rsidRDefault="00EC17B6" w:rsidP="0088189C">
            <w:pPr>
              <w:spacing w:after="0" w:line="240" w:lineRule="auto"/>
              <w:rPr>
                <w:rFonts w:ascii="Arial" w:hAnsi="Arial" w:cs="Arial"/>
                <w:sz w:val="24"/>
                <w:szCs w:val="24"/>
              </w:rPr>
            </w:pPr>
            <w:r>
              <w:rPr>
                <w:rFonts w:ascii="Arial" w:hAnsi="Arial" w:cs="Arial"/>
                <w:sz w:val="24"/>
                <w:szCs w:val="24"/>
              </w:rPr>
              <w:t>CBCS</w:t>
            </w:r>
            <w:r w:rsidR="00541EFD">
              <w:rPr>
                <w:rFonts w:ascii="Arial" w:hAnsi="Arial" w:cs="Arial"/>
                <w:sz w:val="24"/>
                <w:szCs w:val="24"/>
              </w:rPr>
              <w:t>3</w:t>
            </w:r>
            <w:r>
              <w:rPr>
                <w:rFonts w:ascii="Arial" w:hAnsi="Arial" w:cs="Arial"/>
                <w:sz w:val="24"/>
                <w:szCs w:val="24"/>
              </w:rPr>
              <w:t xml:space="preserve"> – Climate Change </w:t>
            </w:r>
            <w:r w:rsidR="00D76D62">
              <w:rPr>
                <w:rFonts w:ascii="Arial" w:hAnsi="Arial" w:cs="Arial"/>
                <w:sz w:val="24"/>
                <w:szCs w:val="24"/>
              </w:rPr>
              <w:t>/ Drought</w:t>
            </w:r>
          </w:p>
          <w:p w14:paraId="45B61B1C" w14:textId="73F3F733" w:rsidR="00D76D62" w:rsidRPr="00633C1E" w:rsidRDefault="00D76D62" w:rsidP="0088189C">
            <w:pPr>
              <w:spacing w:after="0" w:line="240" w:lineRule="auto"/>
              <w:rPr>
                <w:rFonts w:ascii="Arial" w:hAnsi="Arial" w:cs="Arial"/>
                <w:sz w:val="24"/>
                <w:szCs w:val="24"/>
              </w:rPr>
            </w:pPr>
          </w:p>
        </w:tc>
      </w:tr>
      <w:tr w:rsidR="00EC17B6" w:rsidRPr="00633C1E" w14:paraId="56FBA310" w14:textId="77777777" w:rsidTr="0088189C">
        <w:tc>
          <w:tcPr>
            <w:tcW w:w="1951" w:type="dxa"/>
            <w:gridSpan w:val="2"/>
            <w:shd w:val="clear" w:color="auto" w:fill="BFBFBF"/>
          </w:tcPr>
          <w:p w14:paraId="4C4CA41D" w14:textId="77777777" w:rsidR="00EC17B6" w:rsidRPr="00633C1E" w:rsidRDefault="00EC17B6" w:rsidP="0088189C">
            <w:pPr>
              <w:spacing w:after="0" w:line="240" w:lineRule="auto"/>
              <w:rPr>
                <w:rFonts w:ascii="Arial" w:hAnsi="Arial" w:cs="Arial"/>
                <w:b/>
                <w:bCs/>
                <w:sz w:val="24"/>
                <w:szCs w:val="24"/>
              </w:rPr>
            </w:pPr>
            <w:r w:rsidRPr="00633C1E">
              <w:rPr>
                <w:rFonts w:ascii="Arial" w:hAnsi="Arial" w:cs="Arial"/>
                <w:b/>
                <w:bCs/>
                <w:sz w:val="24"/>
                <w:szCs w:val="24"/>
              </w:rPr>
              <w:t>Corporate Objective</w:t>
            </w:r>
          </w:p>
        </w:tc>
        <w:tc>
          <w:tcPr>
            <w:tcW w:w="8164" w:type="dxa"/>
            <w:gridSpan w:val="8"/>
            <w:shd w:val="clear" w:color="auto" w:fill="FFFFFF"/>
          </w:tcPr>
          <w:p w14:paraId="3340C613" w14:textId="77777777" w:rsidR="00EC17B6" w:rsidRPr="00633C1E" w:rsidRDefault="00EC17B6" w:rsidP="0088189C">
            <w:pPr>
              <w:spacing w:after="0" w:line="240" w:lineRule="auto"/>
              <w:rPr>
                <w:rFonts w:ascii="Arial" w:hAnsi="Arial" w:cs="Arial"/>
                <w:sz w:val="24"/>
                <w:szCs w:val="24"/>
              </w:rPr>
            </w:pPr>
            <w:r>
              <w:rPr>
                <w:rFonts w:ascii="Arial" w:hAnsi="Arial" w:cs="Arial"/>
                <w:sz w:val="24"/>
                <w:szCs w:val="24"/>
              </w:rPr>
              <w:t>Combat the Climate Emergency</w:t>
            </w:r>
          </w:p>
        </w:tc>
      </w:tr>
      <w:tr w:rsidR="00EC17B6" w:rsidRPr="00633C1E" w14:paraId="69838598" w14:textId="77777777" w:rsidTr="0088189C">
        <w:tc>
          <w:tcPr>
            <w:tcW w:w="1951" w:type="dxa"/>
            <w:gridSpan w:val="2"/>
            <w:shd w:val="clear" w:color="auto" w:fill="BFBFBF"/>
          </w:tcPr>
          <w:p w14:paraId="0EAB86B1" w14:textId="77777777" w:rsidR="00EC17B6" w:rsidRPr="00633C1E" w:rsidRDefault="00EC17B6" w:rsidP="0088189C">
            <w:pPr>
              <w:spacing w:after="0" w:line="240" w:lineRule="auto"/>
              <w:rPr>
                <w:rFonts w:ascii="Arial" w:hAnsi="Arial" w:cs="Arial"/>
                <w:b/>
                <w:bCs/>
                <w:sz w:val="24"/>
                <w:szCs w:val="24"/>
              </w:rPr>
            </w:pPr>
            <w:r w:rsidRPr="00633C1E">
              <w:rPr>
                <w:rFonts w:ascii="Arial" w:hAnsi="Arial" w:cs="Arial"/>
                <w:b/>
                <w:bCs/>
                <w:sz w:val="24"/>
                <w:szCs w:val="24"/>
              </w:rPr>
              <w:t>Risk Appetite</w:t>
            </w:r>
          </w:p>
        </w:tc>
        <w:tc>
          <w:tcPr>
            <w:tcW w:w="8164" w:type="dxa"/>
            <w:gridSpan w:val="8"/>
            <w:shd w:val="clear" w:color="auto" w:fill="FFFFFF" w:themeFill="background1"/>
          </w:tcPr>
          <w:p w14:paraId="655ADAAA" w14:textId="5E4A6490" w:rsidR="00EC17B6" w:rsidRPr="00633C1E" w:rsidRDefault="00D76D62" w:rsidP="0088189C">
            <w:pPr>
              <w:spacing w:after="0" w:line="240" w:lineRule="auto"/>
              <w:rPr>
                <w:rFonts w:ascii="Arial" w:hAnsi="Arial" w:cs="Arial"/>
                <w:sz w:val="24"/>
                <w:szCs w:val="24"/>
              </w:rPr>
            </w:pPr>
            <w:r>
              <w:rPr>
                <w:rFonts w:ascii="Arial" w:hAnsi="Arial" w:cs="Arial"/>
                <w:sz w:val="24"/>
                <w:szCs w:val="24"/>
              </w:rPr>
              <w:t>Adverse</w:t>
            </w:r>
          </w:p>
        </w:tc>
      </w:tr>
      <w:tr w:rsidR="00EC17B6" w:rsidRPr="00633C1E" w14:paraId="3782497C" w14:textId="77777777" w:rsidTr="0088189C">
        <w:tblPrEx>
          <w:shd w:val="clear" w:color="auto" w:fill="auto"/>
        </w:tblPrEx>
        <w:tc>
          <w:tcPr>
            <w:tcW w:w="1951" w:type="dxa"/>
            <w:gridSpan w:val="2"/>
            <w:shd w:val="clear" w:color="auto" w:fill="BFBFBF"/>
          </w:tcPr>
          <w:p w14:paraId="75A91040" w14:textId="77777777" w:rsidR="00EC17B6" w:rsidRPr="00633C1E" w:rsidRDefault="00EC17B6" w:rsidP="0088189C">
            <w:pPr>
              <w:spacing w:after="0" w:line="240" w:lineRule="auto"/>
              <w:rPr>
                <w:rFonts w:ascii="Arial" w:hAnsi="Arial" w:cs="Arial"/>
                <w:b/>
                <w:bCs/>
                <w:sz w:val="24"/>
                <w:szCs w:val="24"/>
              </w:rPr>
            </w:pPr>
            <w:r w:rsidRPr="00633C1E">
              <w:rPr>
                <w:rFonts w:ascii="Arial" w:hAnsi="Arial" w:cs="Arial"/>
                <w:b/>
                <w:bCs/>
                <w:sz w:val="24"/>
                <w:szCs w:val="24"/>
              </w:rPr>
              <w:t>Risk Owner</w:t>
            </w:r>
          </w:p>
        </w:tc>
        <w:tc>
          <w:tcPr>
            <w:tcW w:w="2669" w:type="dxa"/>
            <w:gridSpan w:val="2"/>
            <w:shd w:val="clear" w:color="auto" w:fill="auto"/>
          </w:tcPr>
          <w:p w14:paraId="71E16700" w14:textId="77777777" w:rsidR="00EC17B6" w:rsidRPr="00633C1E" w:rsidRDefault="00EC17B6" w:rsidP="0088189C">
            <w:pPr>
              <w:spacing w:after="0" w:line="240" w:lineRule="auto"/>
              <w:rPr>
                <w:rFonts w:ascii="Arial" w:hAnsi="Arial" w:cs="Arial"/>
                <w:sz w:val="24"/>
                <w:szCs w:val="24"/>
              </w:rPr>
            </w:pPr>
            <w:r>
              <w:rPr>
                <w:rFonts w:ascii="Arial" w:hAnsi="Arial" w:cs="Arial"/>
                <w:sz w:val="24"/>
                <w:szCs w:val="24"/>
              </w:rPr>
              <w:t>Amanda Foley</w:t>
            </w:r>
          </w:p>
        </w:tc>
        <w:tc>
          <w:tcPr>
            <w:tcW w:w="2361" w:type="dxa"/>
            <w:gridSpan w:val="4"/>
            <w:shd w:val="clear" w:color="auto" w:fill="BFBFBF"/>
          </w:tcPr>
          <w:p w14:paraId="6F395FA9" w14:textId="77777777" w:rsidR="00EC17B6" w:rsidRPr="00633C1E" w:rsidRDefault="00EC17B6" w:rsidP="0088189C">
            <w:pPr>
              <w:spacing w:after="0" w:line="240" w:lineRule="auto"/>
              <w:rPr>
                <w:rFonts w:ascii="Arial" w:hAnsi="Arial" w:cs="Arial"/>
                <w:b/>
                <w:bCs/>
                <w:sz w:val="24"/>
                <w:szCs w:val="24"/>
              </w:rPr>
            </w:pPr>
            <w:r w:rsidRPr="00633C1E">
              <w:rPr>
                <w:rFonts w:ascii="Arial" w:hAnsi="Arial" w:cs="Arial"/>
                <w:b/>
                <w:bCs/>
                <w:sz w:val="24"/>
                <w:szCs w:val="24"/>
              </w:rPr>
              <w:t>Date Added to the Risk Register</w:t>
            </w:r>
          </w:p>
        </w:tc>
        <w:tc>
          <w:tcPr>
            <w:tcW w:w="3134" w:type="dxa"/>
            <w:gridSpan w:val="2"/>
            <w:shd w:val="clear" w:color="auto" w:fill="auto"/>
          </w:tcPr>
          <w:p w14:paraId="0717CF8F" w14:textId="57933AB7" w:rsidR="00EC17B6" w:rsidRPr="00633C1E" w:rsidRDefault="00735B6F" w:rsidP="0088189C">
            <w:pPr>
              <w:spacing w:after="0" w:line="240" w:lineRule="auto"/>
              <w:rPr>
                <w:rFonts w:ascii="Arial" w:hAnsi="Arial" w:cs="Arial"/>
                <w:sz w:val="24"/>
                <w:szCs w:val="24"/>
              </w:rPr>
            </w:pPr>
            <w:r>
              <w:rPr>
                <w:rFonts w:ascii="Arial" w:hAnsi="Arial" w:cs="Arial"/>
                <w:sz w:val="24"/>
                <w:szCs w:val="24"/>
              </w:rPr>
              <w:t>1</w:t>
            </w:r>
            <w:r w:rsidRPr="00735B6F">
              <w:rPr>
                <w:rFonts w:ascii="Arial" w:hAnsi="Arial" w:cs="Arial"/>
                <w:sz w:val="24"/>
                <w:szCs w:val="24"/>
                <w:vertAlign w:val="superscript"/>
              </w:rPr>
              <w:t>st</w:t>
            </w:r>
            <w:r>
              <w:rPr>
                <w:rFonts w:ascii="Arial" w:hAnsi="Arial" w:cs="Arial"/>
                <w:sz w:val="24"/>
                <w:szCs w:val="24"/>
              </w:rPr>
              <w:t xml:space="preserve"> August 2021</w:t>
            </w:r>
          </w:p>
        </w:tc>
      </w:tr>
      <w:tr w:rsidR="00EC17B6" w:rsidRPr="00633C1E" w14:paraId="3BC80193" w14:textId="77777777" w:rsidTr="0088189C">
        <w:tblPrEx>
          <w:shd w:val="clear" w:color="auto" w:fill="auto"/>
        </w:tblPrEx>
        <w:tc>
          <w:tcPr>
            <w:tcW w:w="1951" w:type="dxa"/>
            <w:gridSpan w:val="2"/>
            <w:shd w:val="clear" w:color="auto" w:fill="BFBFBF"/>
          </w:tcPr>
          <w:p w14:paraId="1C49FE27" w14:textId="77777777" w:rsidR="00EC17B6" w:rsidRPr="00633C1E" w:rsidRDefault="00EC17B6" w:rsidP="0088189C">
            <w:pPr>
              <w:spacing w:after="0" w:line="240" w:lineRule="auto"/>
              <w:rPr>
                <w:rFonts w:ascii="Arial" w:hAnsi="Arial" w:cs="Arial"/>
                <w:b/>
                <w:bCs/>
                <w:sz w:val="24"/>
                <w:szCs w:val="24"/>
              </w:rPr>
            </w:pPr>
            <w:r>
              <w:rPr>
                <w:rFonts w:ascii="Arial" w:hAnsi="Arial" w:cs="Arial"/>
                <w:b/>
                <w:bCs/>
                <w:sz w:val="24"/>
                <w:szCs w:val="24"/>
              </w:rPr>
              <w:t>Team</w:t>
            </w:r>
          </w:p>
        </w:tc>
        <w:tc>
          <w:tcPr>
            <w:tcW w:w="2669" w:type="dxa"/>
            <w:gridSpan w:val="2"/>
            <w:shd w:val="clear" w:color="auto" w:fill="auto"/>
          </w:tcPr>
          <w:p w14:paraId="5DA7EB6B" w14:textId="0CE73C49" w:rsidR="00EC17B6" w:rsidRPr="00633C1E" w:rsidRDefault="00735B6F" w:rsidP="0088189C">
            <w:pPr>
              <w:spacing w:after="0" w:line="240" w:lineRule="auto"/>
              <w:rPr>
                <w:rFonts w:ascii="Arial" w:hAnsi="Arial" w:cs="Arial"/>
                <w:sz w:val="24"/>
                <w:szCs w:val="24"/>
              </w:rPr>
            </w:pPr>
            <w:r>
              <w:rPr>
                <w:rFonts w:ascii="Arial" w:hAnsi="Arial" w:cs="Arial"/>
                <w:sz w:val="24"/>
                <w:szCs w:val="24"/>
              </w:rPr>
              <w:t>All</w:t>
            </w:r>
          </w:p>
        </w:tc>
        <w:tc>
          <w:tcPr>
            <w:tcW w:w="2361" w:type="dxa"/>
            <w:gridSpan w:val="4"/>
            <w:shd w:val="clear" w:color="auto" w:fill="BFBFBF"/>
          </w:tcPr>
          <w:p w14:paraId="0DFF4C21" w14:textId="77777777" w:rsidR="00EC17B6" w:rsidRPr="00633C1E" w:rsidRDefault="00EC17B6" w:rsidP="0088189C">
            <w:pPr>
              <w:spacing w:after="0" w:line="240" w:lineRule="auto"/>
              <w:rPr>
                <w:rFonts w:ascii="Arial" w:hAnsi="Arial" w:cs="Arial"/>
                <w:b/>
                <w:bCs/>
                <w:sz w:val="24"/>
                <w:szCs w:val="24"/>
              </w:rPr>
            </w:pPr>
            <w:r w:rsidRPr="00633C1E">
              <w:rPr>
                <w:rFonts w:ascii="Arial" w:hAnsi="Arial" w:cs="Arial"/>
                <w:b/>
                <w:bCs/>
                <w:sz w:val="24"/>
                <w:szCs w:val="24"/>
              </w:rPr>
              <w:t>Date Last Reviewed</w:t>
            </w:r>
          </w:p>
        </w:tc>
        <w:tc>
          <w:tcPr>
            <w:tcW w:w="3134" w:type="dxa"/>
            <w:gridSpan w:val="2"/>
            <w:shd w:val="clear" w:color="auto" w:fill="auto"/>
          </w:tcPr>
          <w:p w14:paraId="161842D1" w14:textId="77777777" w:rsidR="00EC17B6" w:rsidRPr="00633C1E" w:rsidRDefault="00EC17B6" w:rsidP="0088189C">
            <w:pPr>
              <w:spacing w:after="0" w:line="240" w:lineRule="auto"/>
              <w:rPr>
                <w:rFonts w:ascii="Arial" w:hAnsi="Arial" w:cs="Arial"/>
                <w:sz w:val="24"/>
                <w:szCs w:val="24"/>
              </w:rPr>
            </w:pPr>
            <w:r>
              <w:rPr>
                <w:rFonts w:ascii="Arial" w:hAnsi="Arial" w:cs="Arial"/>
                <w:sz w:val="24"/>
                <w:szCs w:val="24"/>
              </w:rPr>
              <w:t>22</w:t>
            </w:r>
            <w:r w:rsidRPr="00F625F3">
              <w:rPr>
                <w:rFonts w:ascii="Arial" w:hAnsi="Arial" w:cs="Arial"/>
                <w:sz w:val="24"/>
                <w:szCs w:val="24"/>
                <w:vertAlign w:val="superscript"/>
              </w:rPr>
              <w:t>nd</w:t>
            </w:r>
            <w:r>
              <w:rPr>
                <w:rFonts w:ascii="Arial" w:hAnsi="Arial" w:cs="Arial"/>
                <w:sz w:val="24"/>
                <w:szCs w:val="24"/>
              </w:rPr>
              <w:t xml:space="preserve"> November 2022</w:t>
            </w:r>
          </w:p>
        </w:tc>
      </w:tr>
      <w:tr w:rsidR="00EC17B6" w:rsidRPr="00633C1E" w14:paraId="0B1D1806" w14:textId="77777777" w:rsidTr="0088189C">
        <w:tblPrEx>
          <w:shd w:val="clear" w:color="auto" w:fill="auto"/>
        </w:tblPrEx>
        <w:tc>
          <w:tcPr>
            <w:tcW w:w="1951" w:type="dxa"/>
            <w:gridSpan w:val="2"/>
            <w:shd w:val="clear" w:color="auto" w:fill="BFBFBF"/>
          </w:tcPr>
          <w:p w14:paraId="02F14058" w14:textId="77777777" w:rsidR="00EC17B6" w:rsidRPr="00633C1E" w:rsidRDefault="00EC17B6" w:rsidP="0088189C">
            <w:pPr>
              <w:spacing w:after="0" w:line="240" w:lineRule="auto"/>
              <w:rPr>
                <w:rFonts w:ascii="Arial" w:hAnsi="Arial" w:cs="Arial"/>
                <w:b/>
                <w:bCs/>
                <w:sz w:val="24"/>
                <w:szCs w:val="24"/>
              </w:rPr>
            </w:pPr>
            <w:r w:rsidRPr="00633C1E">
              <w:rPr>
                <w:rFonts w:ascii="Arial" w:hAnsi="Arial" w:cs="Arial"/>
                <w:b/>
                <w:bCs/>
                <w:sz w:val="24"/>
                <w:szCs w:val="24"/>
              </w:rPr>
              <w:t xml:space="preserve">Accountable </w:t>
            </w:r>
            <w:r>
              <w:rPr>
                <w:rFonts w:ascii="Arial" w:hAnsi="Arial" w:cs="Arial"/>
                <w:b/>
                <w:bCs/>
                <w:sz w:val="24"/>
                <w:szCs w:val="24"/>
              </w:rPr>
              <w:t>Manager</w:t>
            </w:r>
          </w:p>
        </w:tc>
        <w:tc>
          <w:tcPr>
            <w:tcW w:w="2669" w:type="dxa"/>
            <w:gridSpan w:val="2"/>
            <w:shd w:val="clear" w:color="auto" w:fill="auto"/>
          </w:tcPr>
          <w:p w14:paraId="7C3E1E92" w14:textId="77777777" w:rsidR="00EC17B6" w:rsidRPr="00633C1E" w:rsidRDefault="00EC17B6" w:rsidP="0088189C">
            <w:pPr>
              <w:spacing w:after="0" w:line="240" w:lineRule="auto"/>
              <w:rPr>
                <w:rFonts w:ascii="Arial" w:hAnsi="Arial" w:cs="Arial"/>
                <w:sz w:val="24"/>
                <w:szCs w:val="24"/>
              </w:rPr>
            </w:pPr>
            <w:r>
              <w:rPr>
                <w:rFonts w:ascii="Arial" w:hAnsi="Arial" w:cs="Arial"/>
                <w:sz w:val="24"/>
                <w:szCs w:val="24"/>
              </w:rPr>
              <w:t>Amanda Foley</w:t>
            </w:r>
          </w:p>
        </w:tc>
        <w:tc>
          <w:tcPr>
            <w:tcW w:w="2361" w:type="dxa"/>
            <w:gridSpan w:val="4"/>
            <w:shd w:val="clear" w:color="auto" w:fill="BFBFBF"/>
          </w:tcPr>
          <w:p w14:paraId="7627C67E" w14:textId="77777777" w:rsidR="00EC17B6" w:rsidRPr="00633C1E" w:rsidRDefault="00EC17B6" w:rsidP="0088189C">
            <w:pPr>
              <w:spacing w:after="0" w:line="240" w:lineRule="auto"/>
              <w:rPr>
                <w:rFonts w:ascii="Arial" w:hAnsi="Arial" w:cs="Arial"/>
                <w:b/>
                <w:bCs/>
                <w:sz w:val="24"/>
                <w:szCs w:val="24"/>
              </w:rPr>
            </w:pPr>
            <w:r w:rsidRPr="00633C1E">
              <w:rPr>
                <w:rFonts w:ascii="Arial" w:hAnsi="Arial" w:cs="Arial"/>
                <w:b/>
                <w:bCs/>
                <w:sz w:val="24"/>
                <w:szCs w:val="24"/>
              </w:rPr>
              <w:t xml:space="preserve">Date of Next Review </w:t>
            </w:r>
          </w:p>
        </w:tc>
        <w:tc>
          <w:tcPr>
            <w:tcW w:w="3134" w:type="dxa"/>
            <w:gridSpan w:val="2"/>
            <w:shd w:val="clear" w:color="auto" w:fill="auto"/>
          </w:tcPr>
          <w:p w14:paraId="6EF6BF7D" w14:textId="77777777" w:rsidR="00EC17B6" w:rsidRPr="00633C1E" w:rsidRDefault="00EC17B6" w:rsidP="0088189C">
            <w:pPr>
              <w:spacing w:after="0" w:line="240" w:lineRule="auto"/>
              <w:rPr>
                <w:rFonts w:ascii="Arial" w:hAnsi="Arial" w:cs="Arial"/>
                <w:sz w:val="24"/>
                <w:szCs w:val="24"/>
              </w:rPr>
            </w:pPr>
            <w:r>
              <w:rPr>
                <w:rFonts w:ascii="Arial" w:hAnsi="Arial" w:cs="Arial"/>
                <w:sz w:val="24"/>
                <w:szCs w:val="24"/>
              </w:rPr>
              <w:t>22</w:t>
            </w:r>
            <w:r w:rsidRPr="00F625F3">
              <w:rPr>
                <w:rFonts w:ascii="Arial" w:hAnsi="Arial" w:cs="Arial"/>
                <w:sz w:val="24"/>
                <w:szCs w:val="24"/>
                <w:vertAlign w:val="superscript"/>
              </w:rPr>
              <w:t>nd</w:t>
            </w:r>
            <w:r>
              <w:rPr>
                <w:rFonts w:ascii="Arial" w:hAnsi="Arial" w:cs="Arial"/>
                <w:sz w:val="24"/>
                <w:szCs w:val="24"/>
              </w:rPr>
              <w:t xml:space="preserve"> November 2023</w:t>
            </w:r>
          </w:p>
        </w:tc>
      </w:tr>
      <w:tr w:rsidR="00EC17B6" w:rsidRPr="00633C1E" w14:paraId="5489B788" w14:textId="77777777" w:rsidTr="0088189C">
        <w:tblPrEx>
          <w:shd w:val="clear" w:color="auto" w:fill="auto"/>
        </w:tblPrEx>
        <w:tc>
          <w:tcPr>
            <w:tcW w:w="1951" w:type="dxa"/>
            <w:gridSpan w:val="2"/>
            <w:shd w:val="clear" w:color="auto" w:fill="BFBFBF"/>
          </w:tcPr>
          <w:p w14:paraId="762F4A29" w14:textId="77777777" w:rsidR="00EC17B6" w:rsidRPr="00633C1E" w:rsidRDefault="00EC17B6" w:rsidP="0088189C">
            <w:pPr>
              <w:spacing w:after="0" w:line="240" w:lineRule="auto"/>
              <w:rPr>
                <w:rFonts w:ascii="Arial" w:hAnsi="Arial" w:cs="Arial"/>
                <w:b/>
                <w:bCs/>
                <w:sz w:val="24"/>
                <w:szCs w:val="24"/>
              </w:rPr>
            </w:pPr>
            <w:r w:rsidRPr="00633C1E">
              <w:rPr>
                <w:rFonts w:ascii="Arial" w:hAnsi="Arial" w:cs="Arial"/>
                <w:b/>
                <w:bCs/>
                <w:sz w:val="24"/>
                <w:szCs w:val="24"/>
              </w:rPr>
              <w:t>Risk</w:t>
            </w:r>
          </w:p>
        </w:tc>
        <w:tc>
          <w:tcPr>
            <w:tcW w:w="8164" w:type="dxa"/>
            <w:gridSpan w:val="8"/>
            <w:shd w:val="clear" w:color="auto" w:fill="auto"/>
          </w:tcPr>
          <w:p w14:paraId="0F3CF8A4" w14:textId="197A75B5" w:rsidR="00EC17B6" w:rsidRPr="00BD30D3" w:rsidRDefault="00EC17B6" w:rsidP="0088189C">
            <w:pPr>
              <w:spacing w:after="0" w:line="240" w:lineRule="auto"/>
              <w:rPr>
                <w:rFonts w:ascii="Arial" w:hAnsi="Arial" w:cs="Arial"/>
                <w:sz w:val="24"/>
                <w:szCs w:val="24"/>
              </w:rPr>
            </w:pPr>
            <w:r w:rsidRPr="00106D52">
              <w:rPr>
                <w:rFonts w:ascii="Arial" w:hAnsi="Arial" w:cs="Arial"/>
                <w:b/>
                <w:bCs/>
                <w:sz w:val="24"/>
                <w:szCs w:val="24"/>
              </w:rPr>
              <w:t>RISK</w:t>
            </w:r>
            <w:r w:rsidRPr="00BD30D3">
              <w:rPr>
                <w:rFonts w:ascii="Arial" w:hAnsi="Arial" w:cs="Arial"/>
                <w:sz w:val="24"/>
                <w:szCs w:val="24"/>
              </w:rPr>
              <w:t xml:space="preserve"> -</w:t>
            </w:r>
            <w:r w:rsidRPr="00FF7880">
              <w:rPr>
                <w:rFonts w:ascii="Arial" w:hAnsi="Arial" w:cs="Arial"/>
                <w:sz w:val="24"/>
                <w:szCs w:val="24"/>
              </w:rPr>
              <w:t xml:space="preserve"> </w:t>
            </w:r>
            <w:r w:rsidR="0017329A">
              <w:rPr>
                <w:rFonts w:ascii="Arial" w:hAnsi="Arial" w:cs="Arial"/>
                <w:sz w:val="24"/>
                <w:szCs w:val="24"/>
              </w:rPr>
              <w:t>DROUGHT</w:t>
            </w:r>
          </w:p>
          <w:p w14:paraId="311B54DD" w14:textId="77777777" w:rsidR="00EC17B6" w:rsidRPr="00BD30D3" w:rsidRDefault="00EC17B6" w:rsidP="0088189C">
            <w:pPr>
              <w:spacing w:after="0" w:line="240" w:lineRule="auto"/>
              <w:rPr>
                <w:rFonts w:ascii="Arial" w:hAnsi="Arial" w:cs="Arial"/>
                <w:sz w:val="24"/>
                <w:szCs w:val="24"/>
              </w:rPr>
            </w:pPr>
            <w:r w:rsidRPr="00106D52">
              <w:rPr>
                <w:rFonts w:ascii="Arial" w:hAnsi="Arial" w:cs="Arial"/>
                <w:b/>
                <w:bCs/>
                <w:sz w:val="24"/>
                <w:szCs w:val="24"/>
              </w:rPr>
              <w:t>CAUSE</w:t>
            </w:r>
            <w:r w:rsidRPr="00BD30D3">
              <w:rPr>
                <w:rFonts w:ascii="Arial" w:hAnsi="Arial" w:cs="Arial"/>
                <w:sz w:val="24"/>
                <w:szCs w:val="24"/>
              </w:rPr>
              <w:t xml:space="preserve"> </w:t>
            </w:r>
            <w:r>
              <w:rPr>
                <w:rFonts w:ascii="Arial" w:hAnsi="Arial" w:cs="Arial"/>
                <w:sz w:val="24"/>
                <w:szCs w:val="24"/>
              </w:rPr>
              <w:t>– Climate Change</w:t>
            </w:r>
          </w:p>
          <w:p w14:paraId="00937F5A" w14:textId="77777777" w:rsidR="00EC17B6" w:rsidRDefault="00EC17B6" w:rsidP="0088189C">
            <w:pPr>
              <w:spacing w:after="0" w:line="240" w:lineRule="auto"/>
              <w:rPr>
                <w:rFonts w:ascii="Arial" w:hAnsi="Arial" w:cs="Arial"/>
                <w:sz w:val="24"/>
                <w:szCs w:val="24"/>
              </w:rPr>
            </w:pPr>
            <w:r w:rsidRPr="00106D52">
              <w:rPr>
                <w:rFonts w:ascii="Arial" w:hAnsi="Arial" w:cs="Arial"/>
                <w:b/>
                <w:bCs/>
                <w:sz w:val="24"/>
                <w:szCs w:val="24"/>
              </w:rPr>
              <w:t>CONSEQUENCE</w:t>
            </w:r>
            <w:r>
              <w:rPr>
                <w:rFonts w:ascii="Arial" w:hAnsi="Arial" w:cs="Arial"/>
                <w:b/>
                <w:bCs/>
                <w:sz w:val="24"/>
                <w:szCs w:val="24"/>
              </w:rPr>
              <w:t>:</w:t>
            </w:r>
          </w:p>
          <w:p w14:paraId="7AFB18A6" w14:textId="5075B10C" w:rsidR="0017329A" w:rsidRPr="0017329A" w:rsidRDefault="0017329A" w:rsidP="0017329A">
            <w:pPr>
              <w:pStyle w:val="ListParagraph"/>
              <w:numPr>
                <w:ilvl w:val="0"/>
                <w:numId w:val="7"/>
              </w:numPr>
              <w:spacing w:after="0" w:line="240" w:lineRule="auto"/>
              <w:rPr>
                <w:rFonts w:ascii="Arial" w:hAnsi="Arial" w:cs="Arial"/>
                <w:sz w:val="24"/>
                <w:szCs w:val="24"/>
              </w:rPr>
            </w:pPr>
            <w:r w:rsidRPr="0017329A">
              <w:rPr>
                <w:rFonts w:ascii="Arial" w:hAnsi="Arial" w:cs="Arial"/>
                <w:sz w:val="24"/>
                <w:szCs w:val="24"/>
              </w:rPr>
              <w:t xml:space="preserve">Verulamium lake and other water bodies and rivers dry up creating fish deaths and affecting ecological health. </w:t>
            </w:r>
          </w:p>
          <w:p w14:paraId="0DED93DD" w14:textId="39737078" w:rsidR="0017329A" w:rsidRPr="0017329A" w:rsidRDefault="0017329A" w:rsidP="0017329A">
            <w:pPr>
              <w:pStyle w:val="ListParagraph"/>
              <w:numPr>
                <w:ilvl w:val="0"/>
                <w:numId w:val="7"/>
              </w:numPr>
              <w:spacing w:after="0" w:line="240" w:lineRule="auto"/>
              <w:rPr>
                <w:rFonts w:ascii="Arial" w:hAnsi="Arial" w:cs="Arial"/>
                <w:sz w:val="24"/>
                <w:szCs w:val="24"/>
              </w:rPr>
            </w:pPr>
            <w:r w:rsidRPr="0017329A">
              <w:rPr>
                <w:rFonts w:ascii="Arial" w:hAnsi="Arial" w:cs="Arial"/>
                <w:sz w:val="24"/>
                <w:szCs w:val="24"/>
              </w:rPr>
              <w:t>Limitations on water use affecting maintenance of vegetation.</w:t>
            </w:r>
          </w:p>
          <w:p w14:paraId="6E4E4CFD" w14:textId="50163F29" w:rsidR="0017329A" w:rsidRPr="0017329A" w:rsidRDefault="0017329A" w:rsidP="0017329A">
            <w:pPr>
              <w:pStyle w:val="ListParagraph"/>
              <w:numPr>
                <w:ilvl w:val="0"/>
                <w:numId w:val="7"/>
              </w:numPr>
              <w:spacing w:after="0" w:line="240" w:lineRule="auto"/>
              <w:rPr>
                <w:rFonts w:ascii="Arial" w:hAnsi="Arial" w:cs="Arial"/>
                <w:sz w:val="24"/>
                <w:szCs w:val="24"/>
              </w:rPr>
            </w:pPr>
            <w:r w:rsidRPr="0017329A">
              <w:rPr>
                <w:rFonts w:ascii="Arial" w:hAnsi="Arial" w:cs="Arial"/>
                <w:sz w:val="24"/>
                <w:szCs w:val="24"/>
              </w:rPr>
              <w:t>Increase deterioration/structural damage to assets from drying out of materials</w:t>
            </w:r>
          </w:p>
          <w:p w14:paraId="4CEC7F98" w14:textId="6E392562" w:rsidR="0017329A" w:rsidRPr="0017329A" w:rsidRDefault="0017329A" w:rsidP="0017329A">
            <w:pPr>
              <w:pStyle w:val="ListParagraph"/>
              <w:numPr>
                <w:ilvl w:val="0"/>
                <w:numId w:val="7"/>
              </w:numPr>
              <w:spacing w:after="0" w:line="240" w:lineRule="auto"/>
              <w:rPr>
                <w:rFonts w:ascii="Arial" w:hAnsi="Arial" w:cs="Arial"/>
                <w:sz w:val="24"/>
                <w:szCs w:val="24"/>
              </w:rPr>
            </w:pPr>
            <w:r w:rsidRPr="0017329A">
              <w:rPr>
                <w:rFonts w:ascii="Arial" w:hAnsi="Arial" w:cs="Arial"/>
                <w:sz w:val="24"/>
                <w:szCs w:val="24"/>
              </w:rPr>
              <w:t xml:space="preserve">Drying out/death of vegetation such as in parks and green spaces. Certain tree's prone to summer drop of limbs when they dry out. </w:t>
            </w:r>
          </w:p>
          <w:p w14:paraId="27E7C376" w14:textId="063AD8C4" w:rsidR="0017329A" w:rsidRPr="0017329A" w:rsidRDefault="0017329A" w:rsidP="0017329A">
            <w:pPr>
              <w:pStyle w:val="ListParagraph"/>
              <w:numPr>
                <w:ilvl w:val="0"/>
                <w:numId w:val="7"/>
              </w:numPr>
              <w:spacing w:after="0" w:line="240" w:lineRule="auto"/>
              <w:rPr>
                <w:rFonts w:ascii="Arial" w:hAnsi="Arial" w:cs="Arial"/>
                <w:sz w:val="24"/>
                <w:szCs w:val="24"/>
              </w:rPr>
            </w:pPr>
            <w:r w:rsidRPr="0017329A">
              <w:rPr>
                <w:rFonts w:ascii="Arial" w:hAnsi="Arial" w:cs="Arial"/>
                <w:sz w:val="24"/>
                <w:szCs w:val="24"/>
              </w:rPr>
              <w:t xml:space="preserve">Shortages in public water supply for agriculture, energy generation, industry, and domestic use. </w:t>
            </w:r>
          </w:p>
          <w:p w14:paraId="01424629" w14:textId="78B70BD3" w:rsidR="0017329A" w:rsidRPr="0017329A" w:rsidRDefault="0017329A" w:rsidP="0017329A">
            <w:pPr>
              <w:pStyle w:val="ListParagraph"/>
              <w:numPr>
                <w:ilvl w:val="0"/>
                <w:numId w:val="7"/>
              </w:numPr>
              <w:spacing w:after="0" w:line="240" w:lineRule="auto"/>
              <w:rPr>
                <w:rFonts w:ascii="Arial" w:hAnsi="Arial" w:cs="Arial"/>
                <w:sz w:val="24"/>
                <w:szCs w:val="24"/>
              </w:rPr>
            </w:pPr>
            <w:r w:rsidRPr="0017329A">
              <w:rPr>
                <w:rFonts w:ascii="Arial" w:hAnsi="Arial" w:cs="Arial"/>
                <w:sz w:val="24"/>
                <w:szCs w:val="24"/>
              </w:rPr>
              <w:t>Increase in demand for and pressure on services, increased risk of fires and wildfires.</w:t>
            </w:r>
          </w:p>
          <w:p w14:paraId="559A683E" w14:textId="3A03E86D" w:rsidR="0017329A" w:rsidRDefault="0017329A" w:rsidP="0017329A">
            <w:pPr>
              <w:pStyle w:val="ListParagraph"/>
              <w:numPr>
                <w:ilvl w:val="0"/>
                <w:numId w:val="7"/>
              </w:numPr>
              <w:spacing w:after="0" w:line="240" w:lineRule="auto"/>
              <w:rPr>
                <w:rFonts w:ascii="Arial" w:hAnsi="Arial" w:cs="Arial"/>
                <w:sz w:val="24"/>
                <w:szCs w:val="24"/>
              </w:rPr>
            </w:pPr>
            <w:r w:rsidRPr="0017329A">
              <w:rPr>
                <w:rFonts w:ascii="Arial" w:hAnsi="Arial" w:cs="Arial"/>
                <w:sz w:val="24"/>
                <w:szCs w:val="24"/>
              </w:rPr>
              <w:t>Increase risk of sinkholes developing</w:t>
            </w:r>
          </w:p>
          <w:p w14:paraId="0FA354E7" w14:textId="54B241FD" w:rsidR="00EC17B6" w:rsidRDefault="00EC17B6" w:rsidP="0088189C">
            <w:pPr>
              <w:pStyle w:val="ListParagraph"/>
              <w:numPr>
                <w:ilvl w:val="0"/>
                <w:numId w:val="7"/>
              </w:numPr>
              <w:spacing w:after="0" w:line="240" w:lineRule="auto"/>
              <w:rPr>
                <w:rFonts w:ascii="Arial" w:hAnsi="Arial" w:cs="Arial"/>
                <w:sz w:val="24"/>
                <w:szCs w:val="24"/>
              </w:rPr>
            </w:pPr>
            <w:r>
              <w:rPr>
                <w:rFonts w:ascii="Arial" w:hAnsi="Arial" w:cs="Arial"/>
                <w:sz w:val="24"/>
                <w:szCs w:val="24"/>
              </w:rPr>
              <w:t xml:space="preserve">Possibility of collapse to supply chains for food, </w:t>
            </w:r>
            <w:proofErr w:type="gramStart"/>
            <w:r>
              <w:rPr>
                <w:rFonts w:ascii="Arial" w:hAnsi="Arial" w:cs="Arial"/>
                <w:sz w:val="24"/>
                <w:szCs w:val="24"/>
              </w:rPr>
              <w:t>goods</w:t>
            </w:r>
            <w:proofErr w:type="gramEnd"/>
            <w:r>
              <w:rPr>
                <w:rFonts w:ascii="Arial" w:hAnsi="Arial" w:cs="Arial"/>
                <w:sz w:val="24"/>
                <w:szCs w:val="24"/>
              </w:rPr>
              <w:t xml:space="preserve"> and services, especially if multiple climate impacts occur simultaneously</w:t>
            </w:r>
          </w:p>
          <w:p w14:paraId="07FCDD61" w14:textId="77777777" w:rsidR="00EC17B6" w:rsidRDefault="00EC17B6" w:rsidP="0088189C">
            <w:pPr>
              <w:pStyle w:val="ListParagraph"/>
              <w:numPr>
                <w:ilvl w:val="0"/>
                <w:numId w:val="7"/>
              </w:numPr>
              <w:spacing w:after="0" w:line="240" w:lineRule="auto"/>
              <w:rPr>
                <w:rFonts w:ascii="Arial" w:hAnsi="Arial" w:cs="Arial"/>
                <w:sz w:val="24"/>
                <w:szCs w:val="24"/>
              </w:rPr>
            </w:pPr>
            <w:r>
              <w:rPr>
                <w:rFonts w:ascii="Arial" w:hAnsi="Arial" w:cs="Arial"/>
                <w:sz w:val="24"/>
                <w:szCs w:val="24"/>
              </w:rPr>
              <w:t xml:space="preserve">Possibility of </w:t>
            </w:r>
            <w:r w:rsidRPr="000D7D1A">
              <w:rPr>
                <w:rFonts w:ascii="Arial" w:hAnsi="Arial" w:cs="Arial"/>
                <w:sz w:val="24"/>
                <w:szCs w:val="24"/>
              </w:rPr>
              <w:t>climate-related failure of the power system</w:t>
            </w:r>
          </w:p>
          <w:p w14:paraId="0AC57798" w14:textId="77777777" w:rsidR="00EC17B6" w:rsidRPr="000D7D1A" w:rsidRDefault="00EC17B6" w:rsidP="0088189C">
            <w:pPr>
              <w:pStyle w:val="ListParagraph"/>
              <w:numPr>
                <w:ilvl w:val="0"/>
                <w:numId w:val="7"/>
              </w:numPr>
              <w:spacing w:after="0" w:line="240" w:lineRule="auto"/>
              <w:rPr>
                <w:rFonts w:ascii="Arial" w:hAnsi="Arial" w:cs="Arial"/>
                <w:sz w:val="24"/>
                <w:szCs w:val="24"/>
              </w:rPr>
            </w:pPr>
            <w:r w:rsidRPr="000D7D1A">
              <w:rPr>
                <w:rFonts w:ascii="Arial" w:hAnsi="Arial" w:cs="Arial"/>
                <w:sz w:val="24"/>
                <w:szCs w:val="24"/>
              </w:rPr>
              <w:t>Multiple risks to the UK from climate change impacts overseas.</w:t>
            </w:r>
          </w:p>
        </w:tc>
      </w:tr>
      <w:tr w:rsidR="00EC17B6" w:rsidRPr="00633C1E" w14:paraId="2548B769" w14:textId="77777777" w:rsidTr="0088189C">
        <w:tblPrEx>
          <w:shd w:val="clear" w:color="auto" w:fill="auto"/>
        </w:tblPrEx>
        <w:tc>
          <w:tcPr>
            <w:tcW w:w="1951" w:type="dxa"/>
            <w:gridSpan w:val="2"/>
            <w:shd w:val="clear" w:color="auto" w:fill="BFBFBF"/>
          </w:tcPr>
          <w:p w14:paraId="4252AC2B" w14:textId="77777777" w:rsidR="00EC17B6" w:rsidRPr="00633C1E" w:rsidRDefault="00EC17B6" w:rsidP="0088189C">
            <w:pPr>
              <w:spacing w:after="0" w:line="240" w:lineRule="auto"/>
              <w:rPr>
                <w:rFonts w:ascii="Arial" w:hAnsi="Arial" w:cs="Arial"/>
                <w:b/>
                <w:bCs/>
                <w:sz w:val="24"/>
                <w:szCs w:val="24"/>
              </w:rPr>
            </w:pPr>
            <w:r w:rsidRPr="00633C1E">
              <w:rPr>
                <w:rFonts w:ascii="Arial" w:hAnsi="Arial" w:cs="Arial"/>
                <w:b/>
                <w:bCs/>
                <w:sz w:val="24"/>
                <w:szCs w:val="24"/>
              </w:rPr>
              <w:t>Background</w:t>
            </w:r>
          </w:p>
        </w:tc>
        <w:tc>
          <w:tcPr>
            <w:tcW w:w="8164" w:type="dxa"/>
            <w:gridSpan w:val="8"/>
            <w:shd w:val="clear" w:color="auto" w:fill="auto"/>
          </w:tcPr>
          <w:p w14:paraId="78A3C1FD" w14:textId="18468E3F" w:rsidR="00EC17B6" w:rsidRDefault="00EC17B6" w:rsidP="0088189C">
            <w:pPr>
              <w:autoSpaceDE w:val="0"/>
              <w:autoSpaceDN w:val="0"/>
              <w:adjustRightInd w:val="0"/>
              <w:spacing w:after="0" w:line="240" w:lineRule="auto"/>
              <w:rPr>
                <w:rFonts w:ascii="Arial" w:hAnsi="Arial" w:cs="Arial"/>
                <w:sz w:val="24"/>
                <w:szCs w:val="24"/>
              </w:rPr>
            </w:pPr>
            <w:r w:rsidRPr="00DC4159">
              <w:rPr>
                <w:rFonts w:ascii="Arial" w:hAnsi="Arial" w:cs="Arial"/>
                <w:sz w:val="24"/>
                <w:szCs w:val="24"/>
              </w:rPr>
              <w:t xml:space="preserve">The </w:t>
            </w:r>
            <w:hyperlink r:id="rId11" w:history="1">
              <w:r w:rsidRPr="00A9590B">
                <w:rPr>
                  <w:rStyle w:val="Hyperlink"/>
                  <w:rFonts w:ascii="Arial" w:hAnsi="Arial" w:cs="Arial"/>
                  <w:sz w:val="24"/>
                  <w:szCs w:val="24"/>
                </w:rPr>
                <w:t>UK Climate Projections 2018</w:t>
              </w:r>
            </w:hyperlink>
            <w:r w:rsidRPr="00DC4159">
              <w:rPr>
                <w:rFonts w:ascii="Arial" w:hAnsi="Arial" w:cs="Arial"/>
                <w:sz w:val="24"/>
                <w:szCs w:val="24"/>
              </w:rPr>
              <w:t xml:space="preserve"> (UKCP18) predict</w:t>
            </w:r>
            <w:r>
              <w:rPr>
                <w:rFonts w:ascii="Arial" w:hAnsi="Arial" w:cs="Arial"/>
                <w:sz w:val="24"/>
                <w:szCs w:val="24"/>
              </w:rPr>
              <w:t xml:space="preserve"> that climate </w:t>
            </w:r>
            <w:r w:rsidRPr="00DC4159">
              <w:rPr>
                <w:rFonts w:ascii="Arial" w:hAnsi="Arial" w:cs="Arial"/>
                <w:sz w:val="24"/>
                <w:szCs w:val="24"/>
              </w:rPr>
              <w:t>variables (precipitation</w:t>
            </w:r>
            <w:r>
              <w:rPr>
                <w:rFonts w:ascii="Arial" w:hAnsi="Arial" w:cs="Arial"/>
                <w:sz w:val="24"/>
                <w:szCs w:val="24"/>
              </w:rPr>
              <w:t xml:space="preserve"> </w:t>
            </w:r>
            <w:r w:rsidRPr="00DC4159">
              <w:rPr>
                <w:rFonts w:ascii="Arial" w:hAnsi="Arial" w:cs="Arial"/>
                <w:sz w:val="24"/>
                <w:szCs w:val="24"/>
              </w:rPr>
              <w:t xml:space="preserve">temperature, wind and storms) </w:t>
            </w:r>
            <w:r>
              <w:rPr>
                <w:rFonts w:ascii="Arial" w:hAnsi="Arial" w:cs="Arial"/>
                <w:sz w:val="24"/>
                <w:szCs w:val="24"/>
              </w:rPr>
              <w:t xml:space="preserve">will change for Hertfordshire </w:t>
            </w:r>
            <w:r w:rsidRPr="00DC4159">
              <w:rPr>
                <w:rFonts w:ascii="Arial" w:hAnsi="Arial" w:cs="Arial"/>
                <w:sz w:val="24"/>
                <w:szCs w:val="24"/>
              </w:rPr>
              <w:t>for the 2030s, 2050s and 2080s</w:t>
            </w:r>
            <w:r w:rsidR="001B6F1F">
              <w:rPr>
                <w:rFonts w:ascii="Arial" w:hAnsi="Arial" w:cs="Arial"/>
                <w:sz w:val="24"/>
                <w:szCs w:val="24"/>
              </w:rPr>
              <w:t xml:space="preserve">. It is predicted that the county will experience drier summers with greater potential for drought. </w:t>
            </w:r>
          </w:p>
          <w:p w14:paraId="39CD8148" w14:textId="77777777" w:rsidR="00EC17B6" w:rsidRDefault="00EC17B6" w:rsidP="0088189C">
            <w:pPr>
              <w:autoSpaceDE w:val="0"/>
              <w:autoSpaceDN w:val="0"/>
              <w:adjustRightInd w:val="0"/>
              <w:spacing w:after="0" w:line="240" w:lineRule="auto"/>
              <w:rPr>
                <w:rFonts w:ascii="Arial" w:hAnsi="Arial" w:cs="Arial"/>
                <w:sz w:val="24"/>
                <w:szCs w:val="24"/>
              </w:rPr>
            </w:pPr>
          </w:p>
          <w:p w14:paraId="51C59DEF" w14:textId="439D7277" w:rsidR="00EC17B6" w:rsidRPr="006F0AF3" w:rsidRDefault="00EC17B6" w:rsidP="006F0AF3">
            <w:pPr>
              <w:autoSpaceDE w:val="0"/>
              <w:autoSpaceDN w:val="0"/>
              <w:adjustRightInd w:val="0"/>
              <w:spacing w:after="0" w:line="240" w:lineRule="auto"/>
              <w:rPr>
                <w:rFonts w:ascii="Arial" w:hAnsi="Arial" w:cs="Arial"/>
                <w:sz w:val="24"/>
                <w:szCs w:val="24"/>
              </w:rPr>
            </w:pPr>
            <w:r w:rsidRPr="001B6F1F">
              <w:rPr>
                <w:rFonts w:ascii="Arial" w:hAnsi="Arial" w:cs="Arial"/>
                <w:sz w:val="24"/>
                <w:szCs w:val="24"/>
              </w:rPr>
              <w:t xml:space="preserve">The UK government’s </w:t>
            </w:r>
            <w:hyperlink r:id="rId12" w:history="1">
              <w:r w:rsidRPr="001B6F1F">
                <w:rPr>
                  <w:rStyle w:val="Hyperlink"/>
                  <w:rFonts w:ascii="Arial" w:hAnsi="Arial" w:cs="Arial"/>
                  <w:sz w:val="24"/>
                  <w:szCs w:val="24"/>
                </w:rPr>
                <w:t>third Climate Change Risk Assessment (CCRA3)</w:t>
              </w:r>
            </w:hyperlink>
            <w:r w:rsidRPr="001B6F1F">
              <w:rPr>
                <w:rFonts w:ascii="Arial" w:hAnsi="Arial" w:cs="Arial"/>
                <w:sz w:val="24"/>
                <w:szCs w:val="24"/>
              </w:rPr>
              <w:t xml:space="preserve"> considers 61 UK-wide climate risks. These risks are then addressed in the Government’s </w:t>
            </w:r>
            <w:hyperlink r:id="rId13" w:history="1">
              <w:r w:rsidRPr="001B6F1F">
                <w:rPr>
                  <w:rStyle w:val="Hyperlink"/>
                  <w:rFonts w:ascii="Arial" w:hAnsi="Arial" w:cs="Arial"/>
                  <w:sz w:val="24"/>
                  <w:szCs w:val="24"/>
                </w:rPr>
                <w:t>National Adaptation Programme (NAP)</w:t>
              </w:r>
            </w:hyperlink>
            <w:r w:rsidRPr="001B6F1F">
              <w:rPr>
                <w:rFonts w:ascii="Arial" w:hAnsi="Arial" w:cs="Arial"/>
                <w:sz w:val="24"/>
                <w:szCs w:val="24"/>
              </w:rPr>
              <w:t xml:space="preserve"> which is produced every 5 years. The current NAP report sets out </w:t>
            </w:r>
            <w:r w:rsidR="001B6F1F" w:rsidRPr="001B6F1F">
              <w:rPr>
                <w:rFonts w:ascii="Arial" w:hAnsi="Arial" w:cs="Arial"/>
                <w:sz w:val="24"/>
                <w:szCs w:val="24"/>
              </w:rPr>
              <w:t xml:space="preserve">a number of </w:t>
            </w:r>
            <w:r w:rsidRPr="001B6F1F">
              <w:rPr>
                <w:rFonts w:ascii="Arial" w:hAnsi="Arial" w:cs="Arial"/>
                <w:sz w:val="24"/>
                <w:szCs w:val="24"/>
              </w:rPr>
              <w:t>priority risks</w:t>
            </w:r>
            <w:r w:rsidR="001B6F1F" w:rsidRPr="001B6F1F">
              <w:rPr>
                <w:rFonts w:ascii="Arial" w:hAnsi="Arial" w:cs="Arial"/>
                <w:sz w:val="24"/>
                <w:szCs w:val="24"/>
              </w:rPr>
              <w:t xml:space="preserve"> which </w:t>
            </w:r>
            <w:proofErr w:type="gramStart"/>
            <w:r w:rsidR="001B6F1F" w:rsidRPr="001B6F1F">
              <w:rPr>
                <w:rFonts w:ascii="Arial" w:hAnsi="Arial" w:cs="Arial"/>
                <w:sz w:val="24"/>
                <w:szCs w:val="24"/>
              </w:rPr>
              <w:t>include</w:t>
            </w:r>
            <w:r w:rsidR="001B6F1F">
              <w:rPr>
                <w:rFonts w:ascii="Arial" w:hAnsi="Arial" w:cs="Arial"/>
                <w:sz w:val="24"/>
                <w:szCs w:val="24"/>
              </w:rPr>
              <w:t>:</w:t>
            </w:r>
            <w:proofErr w:type="gramEnd"/>
            <w:r w:rsidR="001B6F1F">
              <w:rPr>
                <w:rFonts w:ascii="Arial" w:hAnsi="Arial" w:cs="Arial"/>
                <w:sz w:val="24"/>
                <w:szCs w:val="24"/>
              </w:rPr>
              <w:t xml:space="preserve"> </w:t>
            </w:r>
            <w:r w:rsidR="001B6F1F" w:rsidRPr="001B6F1F">
              <w:rPr>
                <w:rFonts w:ascii="Arial" w:hAnsi="Arial" w:cs="Arial"/>
                <w:sz w:val="24"/>
                <w:szCs w:val="24"/>
              </w:rPr>
              <w:t xml:space="preserve">Risks of shortages in the public water supply for </w:t>
            </w:r>
            <w:r w:rsidR="00767B7E">
              <w:rPr>
                <w:rFonts w:ascii="Arial" w:hAnsi="Arial" w:cs="Arial"/>
                <w:sz w:val="24"/>
                <w:szCs w:val="24"/>
              </w:rPr>
              <w:t xml:space="preserve">domestic use, </w:t>
            </w:r>
            <w:r w:rsidR="001B6F1F" w:rsidRPr="001B6F1F">
              <w:rPr>
                <w:rFonts w:ascii="Arial" w:hAnsi="Arial" w:cs="Arial"/>
                <w:sz w:val="24"/>
                <w:szCs w:val="24"/>
              </w:rPr>
              <w:t>agriculture, energy generation and industry</w:t>
            </w:r>
            <w:r w:rsidR="001B6F1F">
              <w:rPr>
                <w:rFonts w:ascii="Arial" w:hAnsi="Arial" w:cs="Arial"/>
                <w:sz w:val="24"/>
                <w:szCs w:val="24"/>
              </w:rPr>
              <w:t xml:space="preserve">. </w:t>
            </w:r>
            <w:r w:rsidR="00767B7E">
              <w:rPr>
                <w:rFonts w:ascii="Arial" w:hAnsi="Arial" w:cs="Arial"/>
                <w:sz w:val="24"/>
                <w:szCs w:val="24"/>
              </w:rPr>
              <w:t xml:space="preserve">Water shortage will also impact </w:t>
            </w:r>
            <w:r w:rsidRPr="001B6F1F">
              <w:rPr>
                <w:rFonts w:ascii="Arial" w:hAnsi="Arial" w:cs="Arial"/>
                <w:sz w:val="24"/>
                <w:szCs w:val="24"/>
              </w:rPr>
              <w:t xml:space="preserve">natural capital including terrestrial, coastal, </w:t>
            </w:r>
            <w:proofErr w:type="gramStart"/>
            <w:r w:rsidRPr="001B6F1F">
              <w:rPr>
                <w:rFonts w:ascii="Arial" w:hAnsi="Arial" w:cs="Arial"/>
                <w:sz w:val="24"/>
                <w:szCs w:val="24"/>
              </w:rPr>
              <w:t>marine</w:t>
            </w:r>
            <w:proofErr w:type="gramEnd"/>
            <w:r w:rsidRPr="001B6F1F">
              <w:rPr>
                <w:rFonts w:ascii="Arial" w:hAnsi="Arial" w:cs="Arial"/>
                <w:sz w:val="24"/>
                <w:szCs w:val="24"/>
              </w:rPr>
              <w:t xml:space="preserve"> and freshwater ecosystems, soils and biodiversity</w:t>
            </w:r>
            <w:r w:rsidR="00767B7E">
              <w:rPr>
                <w:rFonts w:ascii="Arial" w:hAnsi="Arial" w:cs="Arial"/>
                <w:sz w:val="24"/>
                <w:szCs w:val="24"/>
              </w:rPr>
              <w:t xml:space="preserve">, food production, </w:t>
            </w:r>
            <w:r>
              <w:rPr>
                <w:rFonts w:ascii="Arial" w:hAnsi="Arial" w:cs="Arial"/>
                <w:sz w:val="24"/>
                <w:szCs w:val="24"/>
              </w:rPr>
              <w:t xml:space="preserve">supply and </w:t>
            </w:r>
            <w:r w:rsidRPr="00AC787C">
              <w:rPr>
                <w:rFonts w:ascii="Arial" w:hAnsi="Arial" w:cs="Arial"/>
                <w:sz w:val="24"/>
                <w:szCs w:val="24"/>
              </w:rPr>
              <w:t>trade</w:t>
            </w:r>
            <w:r w:rsidR="00767B7E">
              <w:rPr>
                <w:rFonts w:ascii="Arial" w:hAnsi="Arial" w:cs="Arial"/>
                <w:sz w:val="24"/>
                <w:szCs w:val="24"/>
              </w:rPr>
              <w:t xml:space="preserve"> as and the UK will </w:t>
            </w:r>
            <w:r w:rsidR="006F0AF3">
              <w:rPr>
                <w:rFonts w:ascii="Arial" w:hAnsi="Arial" w:cs="Arial"/>
                <w:sz w:val="24"/>
                <w:szCs w:val="24"/>
              </w:rPr>
              <w:t>be impacted by m</w:t>
            </w:r>
            <w:r w:rsidRPr="006F0AF3">
              <w:rPr>
                <w:rFonts w:ascii="Arial" w:hAnsi="Arial" w:cs="Arial"/>
                <w:sz w:val="24"/>
                <w:szCs w:val="24"/>
              </w:rPr>
              <w:t>ultiple risks to the UK from climate change impacts overseas.</w:t>
            </w:r>
          </w:p>
        </w:tc>
      </w:tr>
      <w:tr w:rsidR="00EC17B6" w:rsidRPr="00633C1E" w14:paraId="56A552CE" w14:textId="77777777" w:rsidTr="0088189C">
        <w:tblPrEx>
          <w:shd w:val="clear" w:color="auto" w:fill="auto"/>
        </w:tblPrEx>
        <w:tc>
          <w:tcPr>
            <w:tcW w:w="1951" w:type="dxa"/>
            <w:gridSpan w:val="2"/>
            <w:shd w:val="clear" w:color="auto" w:fill="BFBFBF"/>
          </w:tcPr>
          <w:p w14:paraId="71B10BF6" w14:textId="77777777" w:rsidR="00EC17B6" w:rsidRPr="00633C1E" w:rsidRDefault="00EC17B6" w:rsidP="0088189C">
            <w:pPr>
              <w:spacing w:after="0" w:line="240" w:lineRule="auto"/>
              <w:rPr>
                <w:rFonts w:ascii="Arial" w:hAnsi="Arial" w:cs="Arial"/>
                <w:b/>
                <w:bCs/>
                <w:sz w:val="24"/>
                <w:szCs w:val="24"/>
              </w:rPr>
            </w:pPr>
            <w:r w:rsidRPr="00633C1E">
              <w:rPr>
                <w:rFonts w:ascii="Arial" w:hAnsi="Arial" w:cs="Arial"/>
                <w:b/>
                <w:bCs/>
                <w:sz w:val="24"/>
                <w:szCs w:val="24"/>
              </w:rPr>
              <w:t>Risk</w:t>
            </w:r>
          </w:p>
          <w:p w14:paraId="3024CDE3" w14:textId="77777777" w:rsidR="00EC17B6" w:rsidRPr="00633C1E" w:rsidRDefault="00EC17B6" w:rsidP="0088189C">
            <w:pPr>
              <w:spacing w:after="0" w:line="240" w:lineRule="auto"/>
              <w:rPr>
                <w:rFonts w:ascii="Arial" w:hAnsi="Arial" w:cs="Arial"/>
                <w:b/>
                <w:bCs/>
                <w:sz w:val="24"/>
                <w:szCs w:val="24"/>
              </w:rPr>
            </w:pPr>
            <w:r w:rsidRPr="00633C1E">
              <w:rPr>
                <w:rFonts w:ascii="Arial" w:hAnsi="Arial" w:cs="Arial"/>
                <w:b/>
                <w:bCs/>
                <w:sz w:val="24"/>
                <w:szCs w:val="24"/>
              </w:rPr>
              <w:t>Likelihood</w:t>
            </w:r>
          </w:p>
        </w:tc>
        <w:tc>
          <w:tcPr>
            <w:tcW w:w="8164" w:type="dxa"/>
            <w:gridSpan w:val="8"/>
            <w:shd w:val="clear" w:color="auto" w:fill="auto"/>
          </w:tcPr>
          <w:p w14:paraId="0EFB3823" w14:textId="588004DA" w:rsidR="00EC17B6" w:rsidRPr="00633C1E" w:rsidRDefault="0017329A" w:rsidP="0088189C">
            <w:pPr>
              <w:spacing w:after="0" w:line="240" w:lineRule="auto"/>
              <w:rPr>
                <w:rFonts w:ascii="Arial" w:hAnsi="Arial" w:cs="Arial"/>
                <w:sz w:val="24"/>
                <w:szCs w:val="24"/>
              </w:rPr>
            </w:pPr>
            <w:r>
              <w:rPr>
                <w:rFonts w:ascii="Arial" w:hAnsi="Arial" w:cs="Arial"/>
                <w:sz w:val="24"/>
                <w:szCs w:val="24"/>
              </w:rPr>
              <w:t xml:space="preserve">Water shortage </w:t>
            </w:r>
            <w:proofErr w:type="gramStart"/>
            <w:r>
              <w:rPr>
                <w:rFonts w:ascii="Arial" w:hAnsi="Arial" w:cs="Arial"/>
                <w:sz w:val="24"/>
                <w:szCs w:val="24"/>
              </w:rPr>
              <w:t>as a result of</w:t>
            </w:r>
            <w:proofErr w:type="gramEnd"/>
            <w:r>
              <w:rPr>
                <w:rFonts w:ascii="Arial" w:hAnsi="Arial" w:cs="Arial"/>
                <w:sz w:val="24"/>
                <w:szCs w:val="24"/>
              </w:rPr>
              <w:t xml:space="preserve"> c</w:t>
            </w:r>
            <w:r w:rsidR="00EC17B6">
              <w:rPr>
                <w:rFonts w:ascii="Arial" w:hAnsi="Arial" w:cs="Arial"/>
                <w:sz w:val="24"/>
                <w:szCs w:val="24"/>
              </w:rPr>
              <w:t xml:space="preserve">limate change </w:t>
            </w:r>
            <w:r>
              <w:rPr>
                <w:rFonts w:ascii="Arial" w:hAnsi="Arial" w:cs="Arial"/>
                <w:sz w:val="24"/>
                <w:szCs w:val="24"/>
              </w:rPr>
              <w:t xml:space="preserve">is </w:t>
            </w:r>
            <w:r w:rsidR="00EC17B6">
              <w:rPr>
                <w:rFonts w:ascii="Arial" w:hAnsi="Arial" w:cs="Arial"/>
                <w:sz w:val="24"/>
                <w:szCs w:val="24"/>
              </w:rPr>
              <w:t xml:space="preserve">already happening globally. Further </w:t>
            </w:r>
            <w:r>
              <w:rPr>
                <w:rFonts w:ascii="Arial" w:hAnsi="Arial" w:cs="Arial"/>
                <w:sz w:val="24"/>
                <w:szCs w:val="24"/>
              </w:rPr>
              <w:t xml:space="preserve">water shortage is </w:t>
            </w:r>
            <w:r w:rsidR="00EC17B6">
              <w:rPr>
                <w:rFonts w:ascii="Arial" w:hAnsi="Arial" w:cs="Arial"/>
                <w:sz w:val="24"/>
                <w:szCs w:val="24"/>
              </w:rPr>
              <w:t xml:space="preserve">inevitable </w:t>
            </w:r>
            <w:r>
              <w:rPr>
                <w:rFonts w:ascii="Arial" w:hAnsi="Arial" w:cs="Arial"/>
                <w:sz w:val="24"/>
                <w:szCs w:val="24"/>
              </w:rPr>
              <w:t xml:space="preserve">in the longer term </w:t>
            </w:r>
            <w:r w:rsidR="00EC17B6">
              <w:rPr>
                <w:rFonts w:ascii="Arial" w:hAnsi="Arial" w:cs="Arial"/>
                <w:sz w:val="24"/>
                <w:szCs w:val="24"/>
              </w:rPr>
              <w:t xml:space="preserve">because of existing, and </w:t>
            </w:r>
            <w:r w:rsidR="00DB5C0B">
              <w:rPr>
                <w:rFonts w:ascii="Arial" w:hAnsi="Arial" w:cs="Arial"/>
                <w:sz w:val="24"/>
                <w:szCs w:val="24"/>
              </w:rPr>
              <w:t>ongoing</w:t>
            </w:r>
            <w:r w:rsidR="00EC17B6">
              <w:rPr>
                <w:rFonts w:ascii="Arial" w:hAnsi="Arial" w:cs="Arial"/>
                <w:sz w:val="24"/>
                <w:szCs w:val="24"/>
              </w:rPr>
              <w:t>, greenhouse gas emissions to the atmosphere. Therefore, the likelihood will always remain high.</w:t>
            </w:r>
          </w:p>
        </w:tc>
      </w:tr>
      <w:tr w:rsidR="00EC17B6" w:rsidRPr="00633C1E" w14:paraId="4F005723" w14:textId="77777777" w:rsidTr="0088189C">
        <w:tblPrEx>
          <w:shd w:val="clear" w:color="auto" w:fill="auto"/>
        </w:tblPrEx>
        <w:tc>
          <w:tcPr>
            <w:tcW w:w="1951" w:type="dxa"/>
            <w:gridSpan w:val="2"/>
            <w:shd w:val="clear" w:color="auto" w:fill="BFBFBF"/>
          </w:tcPr>
          <w:p w14:paraId="1F669C9A" w14:textId="77777777" w:rsidR="00EC17B6" w:rsidRPr="00633C1E" w:rsidRDefault="00EC17B6" w:rsidP="0088189C">
            <w:pPr>
              <w:spacing w:after="0" w:line="240" w:lineRule="auto"/>
              <w:rPr>
                <w:rFonts w:ascii="Arial" w:hAnsi="Arial" w:cs="Arial"/>
                <w:b/>
                <w:bCs/>
                <w:sz w:val="24"/>
                <w:szCs w:val="24"/>
              </w:rPr>
            </w:pPr>
            <w:r w:rsidRPr="00633C1E">
              <w:rPr>
                <w:rFonts w:ascii="Arial" w:hAnsi="Arial" w:cs="Arial"/>
                <w:b/>
                <w:bCs/>
                <w:sz w:val="24"/>
                <w:szCs w:val="24"/>
              </w:rPr>
              <w:lastRenderedPageBreak/>
              <w:t>Risk</w:t>
            </w:r>
          </w:p>
          <w:p w14:paraId="3E928BC6" w14:textId="77777777" w:rsidR="00EC17B6" w:rsidRPr="00633C1E" w:rsidRDefault="00EC17B6" w:rsidP="0088189C">
            <w:pPr>
              <w:spacing w:after="0" w:line="240" w:lineRule="auto"/>
              <w:rPr>
                <w:rFonts w:ascii="Arial" w:hAnsi="Arial" w:cs="Arial"/>
                <w:b/>
                <w:bCs/>
                <w:sz w:val="24"/>
                <w:szCs w:val="24"/>
              </w:rPr>
            </w:pPr>
            <w:r w:rsidRPr="00633C1E">
              <w:rPr>
                <w:rFonts w:ascii="Arial" w:hAnsi="Arial" w:cs="Arial"/>
                <w:b/>
                <w:bCs/>
                <w:sz w:val="24"/>
                <w:szCs w:val="24"/>
              </w:rPr>
              <w:t>Impact</w:t>
            </w:r>
          </w:p>
        </w:tc>
        <w:tc>
          <w:tcPr>
            <w:tcW w:w="8164" w:type="dxa"/>
            <w:gridSpan w:val="8"/>
            <w:shd w:val="clear" w:color="auto" w:fill="auto"/>
          </w:tcPr>
          <w:p w14:paraId="1708FDE1" w14:textId="2D62145D" w:rsidR="00EC17B6" w:rsidRPr="00633C1E" w:rsidRDefault="00EC17B6" w:rsidP="0088189C">
            <w:pPr>
              <w:spacing w:after="0" w:line="240" w:lineRule="auto"/>
              <w:rPr>
                <w:rFonts w:ascii="Arial" w:hAnsi="Arial" w:cs="Arial"/>
                <w:sz w:val="24"/>
                <w:szCs w:val="24"/>
              </w:rPr>
            </w:pPr>
            <w:r>
              <w:rPr>
                <w:rFonts w:ascii="Arial" w:hAnsi="Arial" w:cs="Arial"/>
                <w:sz w:val="24"/>
                <w:szCs w:val="24"/>
              </w:rPr>
              <w:t xml:space="preserve">Impacts from </w:t>
            </w:r>
            <w:r w:rsidR="0017329A">
              <w:rPr>
                <w:rFonts w:ascii="Arial" w:hAnsi="Arial" w:cs="Arial"/>
                <w:sz w:val="24"/>
                <w:szCs w:val="24"/>
              </w:rPr>
              <w:t xml:space="preserve">drought </w:t>
            </w:r>
            <w:r>
              <w:rPr>
                <w:rFonts w:ascii="Arial" w:hAnsi="Arial" w:cs="Arial"/>
                <w:sz w:val="24"/>
                <w:szCs w:val="24"/>
              </w:rPr>
              <w:t xml:space="preserve">are expected to increase in severity over time because of the long lifespan of greenhouse gases, and their accumulation in the atmosphere. The Council is limited in the resources available to manage all these risks in advance due to lack of resource, therefore the impact level will always remain high. </w:t>
            </w:r>
          </w:p>
        </w:tc>
      </w:tr>
      <w:tr w:rsidR="00EC17B6" w:rsidRPr="00633C1E" w14:paraId="20EF1096" w14:textId="77777777" w:rsidTr="0088189C">
        <w:tblPrEx>
          <w:shd w:val="clear" w:color="auto" w:fill="auto"/>
        </w:tblPrEx>
        <w:tc>
          <w:tcPr>
            <w:tcW w:w="4932" w:type="dxa"/>
            <w:gridSpan w:val="5"/>
            <w:shd w:val="clear" w:color="auto" w:fill="BFBFBF"/>
          </w:tcPr>
          <w:p w14:paraId="5B1BAE9B" w14:textId="77777777" w:rsidR="00EC17B6" w:rsidRPr="00633C1E" w:rsidRDefault="00EC17B6" w:rsidP="0088189C">
            <w:pPr>
              <w:spacing w:after="0" w:line="240" w:lineRule="auto"/>
              <w:rPr>
                <w:rFonts w:ascii="Arial" w:hAnsi="Arial" w:cs="Arial"/>
                <w:b/>
                <w:bCs/>
                <w:sz w:val="24"/>
                <w:szCs w:val="24"/>
              </w:rPr>
            </w:pPr>
            <w:r w:rsidRPr="00633C1E">
              <w:rPr>
                <w:rFonts w:ascii="Arial" w:hAnsi="Arial" w:cs="Arial"/>
                <w:b/>
                <w:bCs/>
                <w:sz w:val="24"/>
                <w:szCs w:val="24"/>
              </w:rPr>
              <w:t>Controls in Place</w:t>
            </w:r>
          </w:p>
        </w:tc>
        <w:tc>
          <w:tcPr>
            <w:tcW w:w="5183" w:type="dxa"/>
            <w:gridSpan w:val="5"/>
            <w:shd w:val="clear" w:color="auto" w:fill="BFBFBF"/>
          </w:tcPr>
          <w:p w14:paraId="500668CB" w14:textId="77777777" w:rsidR="00EC17B6" w:rsidRPr="00633C1E" w:rsidRDefault="00EC17B6" w:rsidP="0088189C">
            <w:pPr>
              <w:spacing w:after="0" w:line="240" w:lineRule="auto"/>
              <w:rPr>
                <w:rFonts w:ascii="Arial" w:hAnsi="Arial" w:cs="Arial"/>
                <w:b/>
                <w:bCs/>
                <w:sz w:val="24"/>
                <w:szCs w:val="24"/>
              </w:rPr>
            </w:pPr>
            <w:r w:rsidRPr="00633C1E">
              <w:rPr>
                <w:rFonts w:ascii="Arial" w:hAnsi="Arial" w:cs="Arial"/>
                <w:b/>
                <w:bCs/>
                <w:sz w:val="24"/>
                <w:szCs w:val="24"/>
              </w:rPr>
              <w:t>Additional Actions to Mitigate Risks</w:t>
            </w:r>
          </w:p>
        </w:tc>
      </w:tr>
      <w:tr w:rsidR="00EC17B6" w:rsidRPr="00633C1E" w14:paraId="47027202" w14:textId="77777777" w:rsidTr="0088189C">
        <w:tblPrEx>
          <w:shd w:val="clear" w:color="auto" w:fill="auto"/>
        </w:tblPrEx>
        <w:tc>
          <w:tcPr>
            <w:tcW w:w="4932" w:type="dxa"/>
            <w:gridSpan w:val="5"/>
            <w:shd w:val="clear" w:color="auto" w:fill="FFFFFF"/>
          </w:tcPr>
          <w:p w14:paraId="1AB506DC" w14:textId="4EFB8ECE" w:rsidR="00321EAB" w:rsidRDefault="00321EAB" w:rsidP="00321EAB">
            <w:pPr>
              <w:pStyle w:val="ListParagraph"/>
              <w:numPr>
                <w:ilvl w:val="0"/>
                <w:numId w:val="19"/>
              </w:numPr>
              <w:spacing w:after="0" w:line="240" w:lineRule="auto"/>
              <w:ind w:left="457"/>
              <w:rPr>
                <w:rFonts w:ascii="Arial" w:hAnsi="Arial" w:cs="Arial"/>
                <w:sz w:val="24"/>
                <w:szCs w:val="24"/>
              </w:rPr>
            </w:pPr>
            <w:r w:rsidRPr="00321EAB">
              <w:rPr>
                <w:rFonts w:ascii="Arial" w:hAnsi="Arial" w:cs="Arial"/>
                <w:sz w:val="24"/>
                <w:szCs w:val="24"/>
              </w:rPr>
              <w:t xml:space="preserve">Green Spaces </w:t>
            </w:r>
            <w:r w:rsidR="00DB5C0B">
              <w:rPr>
                <w:rFonts w:ascii="Arial" w:hAnsi="Arial" w:cs="Arial"/>
                <w:sz w:val="24"/>
                <w:szCs w:val="24"/>
              </w:rPr>
              <w:t>-</w:t>
            </w:r>
            <w:r>
              <w:rPr>
                <w:rFonts w:ascii="Arial" w:hAnsi="Arial" w:cs="Arial"/>
                <w:sz w:val="24"/>
                <w:szCs w:val="24"/>
              </w:rPr>
              <w:t xml:space="preserve"> </w:t>
            </w:r>
            <w:r w:rsidRPr="00321EAB">
              <w:rPr>
                <w:rFonts w:ascii="Arial" w:hAnsi="Arial" w:cs="Arial"/>
                <w:sz w:val="24"/>
                <w:szCs w:val="24"/>
              </w:rPr>
              <w:t>Research done on the potential for drought resistant tree species to be introduced.  Removal of bedding from displays substitution with annual seeding and perennial planting which are more drought resistant and less reliant upon additional watering. Ensure that young trees are irrigated. Mulch trees to prevent damage from weeds. Grass cutting scheduled less frequently, allowing grass to grow longer. Some areas left to become meadows where appropriate (which will also benefit biodiversity).</w:t>
            </w:r>
          </w:p>
          <w:p w14:paraId="60C74C97" w14:textId="3DADEC41" w:rsidR="00321EAB" w:rsidRDefault="00321EAB" w:rsidP="00321EAB">
            <w:pPr>
              <w:pStyle w:val="ListParagraph"/>
              <w:numPr>
                <w:ilvl w:val="0"/>
                <w:numId w:val="19"/>
              </w:numPr>
              <w:spacing w:after="0" w:line="240" w:lineRule="auto"/>
              <w:ind w:left="457"/>
              <w:rPr>
                <w:rFonts w:ascii="Arial" w:hAnsi="Arial" w:cs="Arial"/>
                <w:sz w:val="24"/>
                <w:szCs w:val="24"/>
              </w:rPr>
            </w:pPr>
            <w:r>
              <w:rPr>
                <w:rFonts w:ascii="Arial" w:hAnsi="Arial" w:cs="Arial"/>
                <w:sz w:val="24"/>
                <w:szCs w:val="24"/>
              </w:rPr>
              <w:t xml:space="preserve">Green Spaces - </w:t>
            </w:r>
            <w:r w:rsidRPr="00321EAB">
              <w:rPr>
                <w:rFonts w:ascii="Arial" w:hAnsi="Arial" w:cs="Arial"/>
                <w:sz w:val="24"/>
                <w:szCs w:val="24"/>
              </w:rPr>
              <w:t xml:space="preserve">Revitalizing the Ver project will include a variety of works to make the habitats ore resilient to drought and floods and will use drought resistant plants as standard. </w:t>
            </w:r>
          </w:p>
          <w:p w14:paraId="64DD59BD" w14:textId="77777777" w:rsidR="00321EAB" w:rsidRDefault="00321EAB" w:rsidP="00321EAB">
            <w:pPr>
              <w:pStyle w:val="ListParagraph"/>
              <w:numPr>
                <w:ilvl w:val="0"/>
                <w:numId w:val="19"/>
              </w:numPr>
              <w:spacing w:after="0" w:line="240" w:lineRule="auto"/>
              <w:ind w:left="457"/>
              <w:rPr>
                <w:rFonts w:ascii="Arial" w:hAnsi="Arial" w:cs="Arial"/>
                <w:sz w:val="24"/>
                <w:szCs w:val="24"/>
              </w:rPr>
            </w:pPr>
            <w:r w:rsidRPr="00321EAB">
              <w:rPr>
                <w:rFonts w:ascii="Arial" w:hAnsi="Arial" w:cs="Arial"/>
                <w:sz w:val="24"/>
                <w:szCs w:val="24"/>
              </w:rPr>
              <w:t xml:space="preserve">Housing Asset Management - Water efficient taps installed in new kitchen and bathrooms. </w:t>
            </w:r>
          </w:p>
          <w:p w14:paraId="78B9F33B" w14:textId="64D83896" w:rsidR="00321EAB" w:rsidRPr="00820220" w:rsidRDefault="00321EAB" w:rsidP="00820220">
            <w:pPr>
              <w:pStyle w:val="ListParagraph"/>
              <w:numPr>
                <w:ilvl w:val="0"/>
                <w:numId w:val="19"/>
              </w:numPr>
              <w:spacing w:after="0" w:line="240" w:lineRule="auto"/>
              <w:ind w:left="457"/>
              <w:rPr>
                <w:rFonts w:ascii="Arial" w:hAnsi="Arial" w:cs="Arial"/>
                <w:sz w:val="24"/>
                <w:szCs w:val="24"/>
              </w:rPr>
            </w:pPr>
            <w:r w:rsidRPr="00321EAB">
              <w:rPr>
                <w:rFonts w:ascii="Arial" w:hAnsi="Arial" w:cs="Arial"/>
                <w:sz w:val="24"/>
                <w:szCs w:val="24"/>
              </w:rPr>
              <w:t>Communications - Awareness raising around water saving.</w:t>
            </w:r>
          </w:p>
          <w:p w14:paraId="7FD6B12C" w14:textId="738CB99F" w:rsidR="00321EAB" w:rsidRPr="003A6D1F" w:rsidRDefault="00321EAB" w:rsidP="0088189C">
            <w:pPr>
              <w:pStyle w:val="ListParagraph"/>
              <w:spacing w:after="0" w:line="240" w:lineRule="auto"/>
              <w:ind w:left="456"/>
              <w:rPr>
                <w:rFonts w:ascii="Arial" w:hAnsi="Arial" w:cs="Arial"/>
                <w:sz w:val="24"/>
                <w:szCs w:val="24"/>
              </w:rPr>
            </w:pPr>
          </w:p>
        </w:tc>
        <w:tc>
          <w:tcPr>
            <w:tcW w:w="5183" w:type="dxa"/>
            <w:gridSpan w:val="5"/>
            <w:shd w:val="clear" w:color="auto" w:fill="auto"/>
          </w:tcPr>
          <w:p w14:paraId="46ABC3A3" w14:textId="4B95777C" w:rsidR="00820220" w:rsidRPr="00820220" w:rsidRDefault="00820220" w:rsidP="00820220">
            <w:pPr>
              <w:pStyle w:val="ListParagraph"/>
              <w:numPr>
                <w:ilvl w:val="0"/>
                <w:numId w:val="20"/>
              </w:numPr>
              <w:tabs>
                <w:tab w:val="left" w:pos="490"/>
              </w:tabs>
              <w:spacing w:after="0" w:line="240" w:lineRule="auto"/>
              <w:ind w:left="490"/>
              <w:rPr>
                <w:rFonts w:ascii="Arial" w:hAnsi="Arial" w:cs="Arial"/>
                <w:sz w:val="24"/>
                <w:szCs w:val="24"/>
              </w:rPr>
            </w:pPr>
            <w:r w:rsidRPr="00820220">
              <w:rPr>
                <w:rFonts w:ascii="Arial" w:hAnsi="Arial" w:cs="Arial"/>
                <w:sz w:val="24"/>
                <w:szCs w:val="24"/>
              </w:rPr>
              <w:t xml:space="preserve">Planning - Explore the potential for native tree species which are more tolerant to drought, </w:t>
            </w:r>
            <w:proofErr w:type="gramStart"/>
            <w:r w:rsidRPr="00820220">
              <w:rPr>
                <w:rFonts w:ascii="Arial" w:hAnsi="Arial" w:cs="Arial"/>
                <w:sz w:val="24"/>
                <w:szCs w:val="24"/>
              </w:rPr>
              <w:t>flooding</w:t>
            </w:r>
            <w:proofErr w:type="gramEnd"/>
            <w:r w:rsidRPr="00820220">
              <w:rPr>
                <w:rFonts w:ascii="Arial" w:hAnsi="Arial" w:cs="Arial"/>
                <w:sz w:val="24"/>
                <w:szCs w:val="24"/>
              </w:rPr>
              <w:t xml:space="preserve"> and extreme weather. </w:t>
            </w:r>
          </w:p>
          <w:p w14:paraId="48027BC0" w14:textId="7465084D" w:rsidR="00820220" w:rsidRPr="00820220" w:rsidRDefault="00820220" w:rsidP="00820220">
            <w:pPr>
              <w:pStyle w:val="ListParagraph"/>
              <w:numPr>
                <w:ilvl w:val="0"/>
                <w:numId w:val="20"/>
              </w:numPr>
              <w:tabs>
                <w:tab w:val="left" w:pos="490"/>
              </w:tabs>
              <w:spacing w:after="0" w:line="240" w:lineRule="auto"/>
              <w:ind w:left="490"/>
              <w:rPr>
                <w:rFonts w:ascii="Arial" w:hAnsi="Arial" w:cs="Arial"/>
                <w:sz w:val="24"/>
                <w:szCs w:val="24"/>
              </w:rPr>
            </w:pPr>
            <w:r w:rsidRPr="00820220">
              <w:rPr>
                <w:rFonts w:ascii="Arial" w:hAnsi="Arial" w:cs="Arial"/>
                <w:sz w:val="24"/>
                <w:szCs w:val="24"/>
              </w:rPr>
              <w:t xml:space="preserve">Housing Asset Management - Not included currently to refurbishments but will consider including grey water recycling as part of the energy efficiency strategy. </w:t>
            </w:r>
          </w:p>
          <w:p w14:paraId="4B4D20A3" w14:textId="25519993" w:rsidR="00820220" w:rsidRPr="00820220" w:rsidRDefault="00820220" w:rsidP="00820220">
            <w:pPr>
              <w:pStyle w:val="ListParagraph"/>
              <w:numPr>
                <w:ilvl w:val="0"/>
                <w:numId w:val="20"/>
              </w:numPr>
              <w:tabs>
                <w:tab w:val="left" w:pos="490"/>
              </w:tabs>
              <w:spacing w:after="0" w:line="240" w:lineRule="auto"/>
              <w:ind w:left="490"/>
              <w:rPr>
                <w:rFonts w:ascii="Arial" w:hAnsi="Arial" w:cs="Arial"/>
                <w:sz w:val="24"/>
                <w:szCs w:val="24"/>
              </w:rPr>
            </w:pPr>
            <w:r w:rsidRPr="00820220">
              <w:rPr>
                <w:rFonts w:ascii="Arial" w:hAnsi="Arial" w:cs="Arial"/>
                <w:sz w:val="24"/>
                <w:szCs w:val="24"/>
              </w:rPr>
              <w:t>Green Spaces - Assess grass cutting schedules with an aim to increase meadow areas on an annual basis (</w:t>
            </w:r>
            <w:r w:rsidR="00F23B37" w:rsidRPr="00820220">
              <w:rPr>
                <w:rFonts w:ascii="Arial" w:hAnsi="Arial" w:cs="Arial"/>
                <w:sz w:val="24"/>
                <w:szCs w:val="24"/>
              </w:rPr>
              <w:t>considering</w:t>
            </w:r>
            <w:r w:rsidRPr="00820220">
              <w:rPr>
                <w:rFonts w:ascii="Arial" w:hAnsi="Arial" w:cs="Arial"/>
                <w:sz w:val="24"/>
                <w:szCs w:val="24"/>
              </w:rPr>
              <w:t xml:space="preserve"> possibility of fire risk to properties). Trialling an amenity meadow cut with low growing pollinator species - retaining moisture in the ground and providing habitat and refuge for insects. </w:t>
            </w:r>
          </w:p>
          <w:p w14:paraId="2A4227ED" w14:textId="23A258DE" w:rsidR="00EC17B6" w:rsidRPr="00820220" w:rsidRDefault="00820220" w:rsidP="00820220">
            <w:pPr>
              <w:pStyle w:val="ListParagraph"/>
              <w:numPr>
                <w:ilvl w:val="0"/>
                <w:numId w:val="20"/>
              </w:numPr>
              <w:tabs>
                <w:tab w:val="left" w:pos="490"/>
              </w:tabs>
              <w:spacing w:after="0" w:line="240" w:lineRule="auto"/>
              <w:ind w:left="490"/>
              <w:rPr>
                <w:rFonts w:ascii="Arial" w:hAnsi="Arial" w:cs="Arial"/>
                <w:sz w:val="24"/>
                <w:szCs w:val="24"/>
              </w:rPr>
            </w:pPr>
            <w:r w:rsidRPr="00820220">
              <w:rPr>
                <w:rFonts w:ascii="Arial" w:hAnsi="Arial" w:cs="Arial"/>
                <w:sz w:val="24"/>
                <w:szCs w:val="24"/>
              </w:rPr>
              <w:t xml:space="preserve">Capital Projects </w:t>
            </w:r>
            <w:r>
              <w:rPr>
                <w:rFonts w:ascii="Arial" w:hAnsi="Arial" w:cs="Arial"/>
                <w:sz w:val="24"/>
                <w:szCs w:val="24"/>
              </w:rPr>
              <w:t xml:space="preserve">- </w:t>
            </w:r>
            <w:r w:rsidRPr="00820220">
              <w:rPr>
                <w:rFonts w:ascii="Arial" w:hAnsi="Arial" w:cs="Arial"/>
                <w:sz w:val="24"/>
                <w:szCs w:val="24"/>
              </w:rPr>
              <w:t>Grey water recycling and water efficient appliances will be included to all new developments and large</w:t>
            </w:r>
            <w:r w:rsidR="005A53AF">
              <w:rPr>
                <w:rFonts w:ascii="Arial" w:hAnsi="Arial" w:cs="Arial"/>
                <w:sz w:val="24"/>
                <w:szCs w:val="24"/>
              </w:rPr>
              <w:t>-</w:t>
            </w:r>
            <w:r w:rsidRPr="00820220">
              <w:rPr>
                <w:rFonts w:ascii="Arial" w:hAnsi="Arial" w:cs="Arial"/>
                <w:sz w:val="24"/>
                <w:szCs w:val="24"/>
              </w:rPr>
              <w:t>scale refurbishments as standard as part of the Future Homes Standard</w:t>
            </w:r>
            <w:r w:rsidR="00DB5C0B">
              <w:rPr>
                <w:rFonts w:ascii="Arial" w:hAnsi="Arial" w:cs="Arial"/>
                <w:sz w:val="24"/>
                <w:szCs w:val="24"/>
              </w:rPr>
              <w:t>,</w:t>
            </w:r>
            <w:r w:rsidRPr="00820220">
              <w:rPr>
                <w:rFonts w:ascii="Arial" w:hAnsi="Arial" w:cs="Arial"/>
                <w:sz w:val="24"/>
                <w:szCs w:val="24"/>
              </w:rPr>
              <w:t xml:space="preserve"> but we will include measures in advance where it is feasible to do so.</w:t>
            </w:r>
          </w:p>
        </w:tc>
      </w:tr>
      <w:tr w:rsidR="00EC17B6" w:rsidRPr="00633C1E" w14:paraId="483D3BB9" w14:textId="77777777" w:rsidTr="0088189C">
        <w:tblPrEx>
          <w:shd w:val="clear" w:color="auto" w:fill="auto"/>
        </w:tblPrEx>
        <w:tc>
          <w:tcPr>
            <w:tcW w:w="3343" w:type="dxa"/>
            <w:gridSpan w:val="3"/>
            <w:shd w:val="clear" w:color="auto" w:fill="BFBFBF"/>
          </w:tcPr>
          <w:p w14:paraId="43DC986F" w14:textId="77777777" w:rsidR="00EC17B6" w:rsidRPr="00633C1E" w:rsidRDefault="00EC17B6" w:rsidP="0088189C">
            <w:pPr>
              <w:spacing w:after="0" w:line="240" w:lineRule="auto"/>
              <w:jc w:val="center"/>
              <w:rPr>
                <w:rFonts w:ascii="Arial" w:hAnsi="Arial" w:cs="Arial"/>
                <w:b/>
                <w:bCs/>
                <w:sz w:val="24"/>
                <w:szCs w:val="24"/>
              </w:rPr>
            </w:pPr>
            <w:r w:rsidRPr="00633C1E">
              <w:rPr>
                <w:rFonts w:ascii="Arial" w:hAnsi="Arial" w:cs="Arial"/>
                <w:b/>
                <w:bCs/>
                <w:sz w:val="24"/>
                <w:szCs w:val="24"/>
              </w:rPr>
              <w:t>Inherent Risk</w:t>
            </w:r>
          </w:p>
        </w:tc>
        <w:tc>
          <w:tcPr>
            <w:tcW w:w="3428" w:type="dxa"/>
            <w:gridSpan w:val="4"/>
            <w:shd w:val="clear" w:color="auto" w:fill="BFBFBF"/>
          </w:tcPr>
          <w:p w14:paraId="00D0AEC6" w14:textId="77777777" w:rsidR="00EC17B6" w:rsidRPr="00633C1E" w:rsidRDefault="00EC17B6" w:rsidP="0088189C">
            <w:pPr>
              <w:spacing w:after="0" w:line="240" w:lineRule="auto"/>
              <w:jc w:val="center"/>
              <w:rPr>
                <w:rFonts w:ascii="Arial" w:hAnsi="Arial" w:cs="Arial"/>
                <w:b/>
                <w:bCs/>
                <w:sz w:val="24"/>
                <w:szCs w:val="24"/>
              </w:rPr>
            </w:pPr>
            <w:r w:rsidRPr="00633C1E">
              <w:rPr>
                <w:rFonts w:ascii="Arial" w:hAnsi="Arial" w:cs="Arial"/>
                <w:b/>
                <w:bCs/>
                <w:sz w:val="24"/>
                <w:szCs w:val="24"/>
              </w:rPr>
              <w:t>Residual Risk</w:t>
            </w:r>
          </w:p>
        </w:tc>
        <w:tc>
          <w:tcPr>
            <w:tcW w:w="3344" w:type="dxa"/>
            <w:gridSpan w:val="3"/>
            <w:shd w:val="clear" w:color="auto" w:fill="BFBFBF"/>
          </w:tcPr>
          <w:p w14:paraId="60CD8A3D" w14:textId="77777777" w:rsidR="00EC17B6" w:rsidRPr="00633C1E" w:rsidRDefault="00EC17B6" w:rsidP="0088189C">
            <w:pPr>
              <w:spacing w:after="0" w:line="240" w:lineRule="auto"/>
              <w:jc w:val="center"/>
              <w:rPr>
                <w:rFonts w:ascii="Arial" w:hAnsi="Arial" w:cs="Arial"/>
                <w:b/>
                <w:bCs/>
                <w:sz w:val="24"/>
                <w:szCs w:val="24"/>
              </w:rPr>
            </w:pPr>
            <w:r w:rsidRPr="00633C1E">
              <w:rPr>
                <w:rFonts w:ascii="Arial" w:hAnsi="Arial" w:cs="Arial"/>
                <w:b/>
                <w:bCs/>
                <w:sz w:val="24"/>
                <w:szCs w:val="24"/>
              </w:rPr>
              <w:t>Target Risk</w:t>
            </w:r>
          </w:p>
        </w:tc>
      </w:tr>
      <w:tr w:rsidR="00EC17B6" w:rsidRPr="00633C1E" w14:paraId="332EE2DD" w14:textId="77777777" w:rsidTr="0088189C">
        <w:tblPrEx>
          <w:shd w:val="clear" w:color="auto" w:fill="auto"/>
        </w:tblPrEx>
        <w:tc>
          <w:tcPr>
            <w:tcW w:w="1671" w:type="dxa"/>
            <w:shd w:val="clear" w:color="auto" w:fill="auto"/>
          </w:tcPr>
          <w:p w14:paraId="70290D48" w14:textId="77777777" w:rsidR="00EC17B6" w:rsidRPr="00633C1E" w:rsidRDefault="00EC17B6" w:rsidP="0088189C">
            <w:pPr>
              <w:spacing w:after="0" w:line="240" w:lineRule="auto"/>
              <w:rPr>
                <w:rFonts w:ascii="Arial" w:hAnsi="Arial" w:cs="Arial"/>
                <w:sz w:val="24"/>
                <w:szCs w:val="24"/>
              </w:rPr>
            </w:pPr>
            <w:r w:rsidRPr="00633C1E">
              <w:rPr>
                <w:rFonts w:ascii="Arial" w:hAnsi="Arial" w:cs="Arial"/>
                <w:sz w:val="24"/>
                <w:szCs w:val="24"/>
              </w:rPr>
              <w:t>Likelihood</w:t>
            </w:r>
          </w:p>
        </w:tc>
        <w:tc>
          <w:tcPr>
            <w:tcW w:w="1672" w:type="dxa"/>
            <w:gridSpan w:val="2"/>
            <w:shd w:val="clear" w:color="auto" w:fill="auto"/>
          </w:tcPr>
          <w:p w14:paraId="71EF84A1" w14:textId="77777777" w:rsidR="00EC17B6" w:rsidRPr="00633C1E" w:rsidRDefault="00EC17B6" w:rsidP="0088189C">
            <w:pPr>
              <w:spacing w:after="0" w:line="240" w:lineRule="auto"/>
              <w:rPr>
                <w:rFonts w:ascii="Arial" w:hAnsi="Arial" w:cs="Arial"/>
                <w:sz w:val="24"/>
                <w:szCs w:val="24"/>
              </w:rPr>
            </w:pPr>
            <w:r w:rsidRPr="00633C1E">
              <w:rPr>
                <w:rFonts w:ascii="Arial" w:hAnsi="Arial" w:cs="Arial"/>
                <w:sz w:val="24"/>
                <w:szCs w:val="24"/>
              </w:rPr>
              <w:t>Impact</w:t>
            </w:r>
          </w:p>
        </w:tc>
        <w:tc>
          <w:tcPr>
            <w:tcW w:w="1672" w:type="dxa"/>
            <w:gridSpan w:val="3"/>
            <w:shd w:val="clear" w:color="auto" w:fill="auto"/>
          </w:tcPr>
          <w:p w14:paraId="0CC00FE6" w14:textId="77777777" w:rsidR="00EC17B6" w:rsidRPr="00633C1E" w:rsidRDefault="00EC17B6" w:rsidP="0088189C">
            <w:pPr>
              <w:spacing w:after="0" w:line="240" w:lineRule="auto"/>
              <w:rPr>
                <w:rFonts w:ascii="Arial" w:hAnsi="Arial" w:cs="Arial"/>
                <w:sz w:val="24"/>
                <w:szCs w:val="24"/>
              </w:rPr>
            </w:pPr>
            <w:r w:rsidRPr="00633C1E">
              <w:rPr>
                <w:rFonts w:ascii="Arial" w:hAnsi="Arial" w:cs="Arial"/>
                <w:sz w:val="24"/>
                <w:szCs w:val="24"/>
              </w:rPr>
              <w:t>Likelihood</w:t>
            </w:r>
          </w:p>
        </w:tc>
        <w:tc>
          <w:tcPr>
            <w:tcW w:w="1756" w:type="dxa"/>
            <w:shd w:val="clear" w:color="auto" w:fill="auto"/>
          </w:tcPr>
          <w:p w14:paraId="3F2EA453" w14:textId="77777777" w:rsidR="00EC17B6" w:rsidRPr="00633C1E" w:rsidRDefault="00EC17B6" w:rsidP="0088189C">
            <w:pPr>
              <w:spacing w:after="0" w:line="240" w:lineRule="auto"/>
              <w:rPr>
                <w:rFonts w:ascii="Arial" w:hAnsi="Arial" w:cs="Arial"/>
                <w:sz w:val="24"/>
                <w:szCs w:val="24"/>
              </w:rPr>
            </w:pPr>
            <w:r w:rsidRPr="00633C1E">
              <w:rPr>
                <w:rFonts w:ascii="Arial" w:hAnsi="Arial" w:cs="Arial"/>
                <w:sz w:val="24"/>
                <w:szCs w:val="24"/>
              </w:rPr>
              <w:t>Impact</w:t>
            </w:r>
          </w:p>
        </w:tc>
        <w:tc>
          <w:tcPr>
            <w:tcW w:w="1672" w:type="dxa"/>
            <w:gridSpan w:val="2"/>
            <w:shd w:val="clear" w:color="auto" w:fill="auto"/>
          </w:tcPr>
          <w:p w14:paraId="7B62DFB6" w14:textId="77777777" w:rsidR="00EC17B6" w:rsidRPr="00633C1E" w:rsidRDefault="00EC17B6" w:rsidP="0088189C">
            <w:pPr>
              <w:spacing w:after="0" w:line="240" w:lineRule="auto"/>
              <w:rPr>
                <w:rFonts w:ascii="Arial" w:hAnsi="Arial" w:cs="Arial"/>
                <w:sz w:val="24"/>
                <w:szCs w:val="24"/>
              </w:rPr>
            </w:pPr>
            <w:r w:rsidRPr="00633C1E">
              <w:rPr>
                <w:rFonts w:ascii="Arial" w:hAnsi="Arial" w:cs="Arial"/>
                <w:sz w:val="24"/>
                <w:szCs w:val="24"/>
              </w:rPr>
              <w:t>Likelihood</w:t>
            </w:r>
          </w:p>
        </w:tc>
        <w:tc>
          <w:tcPr>
            <w:tcW w:w="1672" w:type="dxa"/>
            <w:shd w:val="clear" w:color="auto" w:fill="auto"/>
          </w:tcPr>
          <w:p w14:paraId="1B2D47F9" w14:textId="77777777" w:rsidR="00EC17B6" w:rsidRPr="00633C1E" w:rsidRDefault="00EC17B6" w:rsidP="0088189C">
            <w:pPr>
              <w:spacing w:after="0" w:line="240" w:lineRule="auto"/>
              <w:rPr>
                <w:rFonts w:ascii="Arial" w:hAnsi="Arial" w:cs="Arial"/>
                <w:sz w:val="24"/>
                <w:szCs w:val="24"/>
              </w:rPr>
            </w:pPr>
            <w:r w:rsidRPr="00633C1E">
              <w:rPr>
                <w:rFonts w:ascii="Arial" w:hAnsi="Arial" w:cs="Arial"/>
                <w:sz w:val="24"/>
                <w:szCs w:val="24"/>
              </w:rPr>
              <w:t>Impact</w:t>
            </w:r>
          </w:p>
        </w:tc>
      </w:tr>
      <w:tr w:rsidR="00EC17B6" w:rsidRPr="00633C1E" w14:paraId="3B6C958F" w14:textId="77777777" w:rsidTr="0088189C">
        <w:tblPrEx>
          <w:shd w:val="clear" w:color="auto" w:fill="auto"/>
        </w:tblPrEx>
        <w:tc>
          <w:tcPr>
            <w:tcW w:w="1671" w:type="dxa"/>
            <w:shd w:val="clear" w:color="auto" w:fill="FF0000"/>
          </w:tcPr>
          <w:p w14:paraId="28C21619" w14:textId="5C5DD6C3" w:rsidR="00EC17B6" w:rsidRPr="00633C1E" w:rsidRDefault="00C73ED4" w:rsidP="0088189C">
            <w:pPr>
              <w:spacing w:after="0" w:line="240" w:lineRule="auto"/>
              <w:jc w:val="center"/>
              <w:rPr>
                <w:rFonts w:ascii="Arial" w:hAnsi="Arial" w:cs="Arial"/>
                <w:sz w:val="24"/>
                <w:szCs w:val="24"/>
              </w:rPr>
            </w:pPr>
            <w:r>
              <w:rPr>
                <w:rFonts w:ascii="Arial" w:hAnsi="Arial" w:cs="Arial"/>
                <w:sz w:val="24"/>
                <w:szCs w:val="24"/>
              </w:rPr>
              <w:t>4</w:t>
            </w:r>
          </w:p>
        </w:tc>
        <w:tc>
          <w:tcPr>
            <w:tcW w:w="1672" w:type="dxa"/>
            <w:gridSpan w:val="2"/>
            <w:shd w:val="clear" w:color="auto" w:fill="FF0000"/>
          </w:tcPr>
          <w:p w14:paraId="38D68071" w14:textId="31B4B321" w:rsidR="00EC17B6" w:rsidRPr="00633C1E" w:rsidRDefault="00C73ED4" w:rsidP="0088189C">
            <w:pPr>
              <w:spacing w:after="0" w:line="240" w:lineRule="auto"/>
              <w:jc w:val="center"/>
              <w:rPr>
                <w:rFonts w:ascii="Arial" w:hAnsi="Arial" w:cs="Arial"/>
                <w:sz w:val="24"/>
                <w:szCs w:val="24"/>
              </w:rPr>
            </w:pPr>
            <w:r>
              <w:rPr>
                <w:rFonts w:ascii="Arial" w:hAnsi="Arial" w:cs="Arial"/>
                <w:sz w:val="24"/>
                <w:szCs w:val="24"/>
              </w:rPr>
              <w:t>3</w:t>
            </w:r>
          </w:p>
        </w:tc>
        <w:tc>
          <w:tcPr>
            <w:tcW w:w="1672" w:type="dxa"/>
            <w:gridSpan w:val="3"/>
            <w:shd w:val="clear" w:color="auto" w:fill="FF0000"/>
          </w:tcPr>
          <w:p w14:paraId="180A5435" w14:textId="108503ED" w:rsidR="00EC17B6" w:rsidRPr="00633C1E" w:rsidRDefault="00C73ED4" w:rsidP="0088189C">
            <w:pPr>
              <w:spacing w:after="0" w:line="240" w:lineRule="auto"/>
              <w:jc w:val="center"/>
              <w:rPr>
                <w:rFonts w:ascii="Arial" w:hAnsi="Arial" w:cs="Arial"/>
                <w:sz w:val="24"/>
                <w:szCs w:val="24"/>
              </w:rPr>
            </w:pPr>
            <w:r>
              <w:rPr>
                <w:rFonts w:ascii="Arial" w:hAnsi="Arial" w:cs="Arial"/>
                <w:sz w:val="24"/>
                <w:szCs w:val="24"/>
              </w:rPr>
              <w:t>4</w:t>
            </w:r>
          </w:p>
        </w:tc>
        <w:tc>
          <w:tcPr>
            <w:tcW w:w="1756" w:type="dxa"/>
            <w:shd w:val="clear" w:color="auto" w:fill="FF0000"/>
          </w:tcPr>
          <w:p w14:paraId="5F4D30F8" w14:textId="0A9A048C" w:rsidR="00EC17B6" w:rsidRPr="00633C1E" w:rsidRDefault="00C73ED4" w:rsidP="0088189C">
            <w:pPr>
              <w:spacing w:after="0" w:line="240" w:lineRule="auto"/>
              <w:jc w:val="center"/>
              <w:rPr>
                <w:rFonts w:ascii="Arial" w:hAnsi="Arial" w:cs="Arial"/>
                <w:sz w:val="24"/>
                <w:szCs w:val="24"/>
              </w:rPr>
            </w:pPr>
            <w:r>
              <w:rPr>
                <w:rFonts w:ascii="Arial" w:hAnsi="Arial" w:cs="Arial"/>
                <w:sz w:val="24"/>
                <w:szCs w:val="24"/>
              </w:rPr>
              <w:t>2</w:t>
            </w:r>
          </w:p>
        </w:tc>
        <w:tc>
          <w:tcPr>
            <w:tcW w:w="1672" w:type="dxa"/>
            <w:gridSpan w:val="2"/>
            <w:shd w:val="clear" w:color="auto" w:fill="FFC000"/>
          </w:tcPr>
          <w:p w14:paraId="2F5C9162" w14:textId="48707163" w:rsidR="00EC17B6" w:rsidRPr="00633C1E" w:rsidRDefault="00C73ED4" w:rsidP="0088189C">
            <w:pPr>
              <w:spacing w:after="0" w:line="240" w:lineRule="auto"/>
              <w:jc w:val="center"/>
              <w:rPr>
                <w:rFonts w:ascii="Arial" w:hAnsi="Arial" w:cs="Arial"/>
                <w:sz w:val="24"/>
                <w:szCs w:val="24"/>
              </w:rPr>
            </w:pPr>
            <w:r>
              <w:rPr>
                <w:rFonts w:ascii="Arial" w:hAnsi="Arial" w:cs="Arial"/>
                <w:sz w:val="24"/>
                <w:szCs w:val="24"/>
              </w:rPr>
              <w:t>4</w:t>
            </w:r>
          </w:p>
        </w:tc>
        <w:tc>
          <w:tcPr>
            <w:tcW w:w="1672" w:type="dxa"/>
            <w:shd w:val="clear" w:color="auto" w:fill="FFC000"/>
          </w:tcPr>
          <w:p w14:paraId="0D4216AD" w14:textId="4101527E" w:rsidR="00EC17B6" w:rsidRPr="00633C1E" w:rsidRDefault="00C73ED4" w:rsidP="0088189C">
            <w:pPr>
              <w:spacing w:after="0" w:line="240" w:lineRule="auto"/>
              <w:jc w:val="center"/>
              <w:rPr>
                <w:rFonts w:ascii="Arial" w:hAnsi="Arial" w:cs="Arial"/>
                <w:sz w:val="24"/>
                <w:szCs w:val="24"/>
              </w:rPr>
            </w:pPr>
            <w:r>
              <w:rPr>
                <w:rFonts w:ascii="Arial" w:hAnsi="Arial" w:cs="Arial"/>
                <w:sz w:val="24"/>
                <w:szCs w:val="24"/>
              </w:rPr>
              <w:t>2</w:t>
            </w:r>
          </w:p>
        </w:tc>
      </w:tr>
      <w:tr w:rsidR="00EC17B6" w:rsidRPr="00633C1E" w14:paraId="0C12874A" w14:textId="77777777" w:rsidTr="0088189C">
        <w:tblPrEx>
          <w:shd w:val="clear" w:color="auto" w:fill="auto"/>
        </w:tblPrEx>
        <w:tc>
          <w:tcPr>
            <w:tcW w:w="3343" w:type="dxa"/>
            <w:gridSpan w:val="3"/>
            <w:shd w:val="clear" w:color="auto" w:fill="FF0000"/>
          </w:tcPr>
          <w:p w14:paraId="4FB256F4" w14:textId="56D744B3" w:rsidR="00EC17B6" w:rsidRPr="00633C1E" w:rsidRDefault="00C73ED4" w:rsidP="0088189C">
            <w:pPr>
              <w:spacing w:after="0" w:line="240" w:lineRule="auto"/>
              <w:jc w:val="center"/>
              <w:rPr>
                <w:rFonts w:ascii="Arial" w:hAnsi="Arial" w:cs="Arial"/>
                <w:b/>
                <w:bCs/>
                <w:sz w:val="24"/>
                <w:szCs w:val="24"/>
              </w:rPr>
            </w:pPr>
            <w:r>
              <w:rPr>
                <w:rFonts w:ascii="Arial" w:hAnsi="Arial" w:cs="Arial"/>
                <w:b/>
                <w:bCs/>
                <w:sz w:val="24"/>
                <w:szCs w:val="24"/>
              </w:rPr>
              <w:t>12</w:t>
            </w:r>
          </w:p>
        </w:tc>
        <w:tc>
          <w:tcPr>
            <w:tcW w:w="3428" w:type="dxa"/>
            <w:gridSpan w:val="4"/>
            <w:shd w:val="clear" w:color="auto" w:fill="FF0000"/>
          </w:tcPr>
          <w:p w14:paraId="07BEBDD7" w14:textId="666CEE86" w:rsidR="00EC17B6" w:rsidRPr="00633C1E" w:rsidRDefault="00C73ED4" w:rsidP="0088189C">
            <w:pPr>
              <w:spacing w:after="0" w:line="240" w:lineRule="auto"/>
              <w:jc w:val="center"/>
              <w:rPr>
                <w:rFonts w:ascii="Arial" w:hAnsi="Arial" w:cs="Arial"/>
                <w:b/>
                <w:bCs/>
                <w:sz w:val="24"/>
                <w:szCs w:val="24"/>
              </w:rPr>
            </w:pPr>
            <w:r>
              <w:rPr>
                <w:rFonts w:ascii="Arial" w:hAnsi="Arial" w:cs="Arial"/>
                <w:b/>
                <w:bCs/>
                <w:sz w:val="24"/>
                <w:szCs w:val="24"/>
              </w:rPr>
              <w:t>8</w:t>
            </w:r>
          </w:p>
        </w:tc>
        <w:tc>
          <w:tcPr>
            <w:tcW w:w="3344" w:type="dxa"/>
            <w:gridSpan w:val="3"/>
            <w:shd w:val="clear" w:color="auto" w:fill="FFC000"/>
          </w:tcPr>
          <w:p w14:paraId="3B858380" w14:textId="5E709927" w:rsidR="00EC17B6" w:rsidRPr="00633C1E" w:rsidRDefault="00C73ED4" w:rsidP="0088189C">
            <w:pPr>
              <w:spacing w:after="0" w:line="240" w:lineRule="auto"/>
              <w:jc w:val="center"/>
              <w:rPr>
                <w:rFonts w:ascii="Arial" w:hAnsi="Arial" w:cs="Arial"/>
                <w:b/>
                <w:bCs/>
                <w:sz w:val="24"/>
                <w:szCs w:val="24"/>
              </w:rPr>
            </w:pPr>
            <w:r>
              <w:rPr>
                <w:rFonts w:ascii="Arial" w:hAnsi="Arial" w:cs="Arial"/>
                <w:b/>
                <w:bCs/>
                <w:sz w:val="24"/>
                <w:szCs w:val="24"/>
              </w:rPr>
              <w:t>8</w:t>
            </w:r>
          </w:p>
        </w:tc>
      </w:tr>
    </w:tbl>
    <w:p w14:paraId="3DDCE7CB" w14:textId="77777777" w:rsidR="00EC17B6" w:rsidRPr="00595182" w:rsidRDefault="00EC17B6" w:rsidP="00EC17B6">
      <w:pPr>
        <w:spacing w:after="0"/>
        <w:rPr>
          <w:vanish/>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402"/>
        <w:gridCol w:w="3402"/>
      </w:tblGrid>
      <w:tr w:rsidR="00EC17B6" w:rsidRPr="00595182" w14:paraId="53857794" w14:textId="77777777" w:rsidTr="0088189C">
        <w:tc>
          <w:tcPr>
            <w:tcW w:w="3369" w:type="dxa"/>
            <w:shd w:val="clear" w:color="auto" w:fill="BFBFBF"/>
          </w:tcPr>
          <w:p w14:paraId="5EB51C47" w14:textId="77777777" w:rsidR="00EC17B6" w:rsidRPr="00595182" w:rsidRDefault="00EC17B6" w:rsidP="0088189C">
            <w:pPr>
              <w:spacing w:after="0" w:line="240" w:lineRule="auto"/>
              <w:rPr>
                <w:rFonts w:ascii="Arial" w:hAnsi="Arial" w:cs="Arial"/>
                <w:b/>
                <w:bCs/>
                <w:sz w:val="24"/>
                <w:szCs w:val="24"/>
              </w:rPr>
            </w:pPr>
            <w:r w:rsidRPr="00595182">
              <w:rPr>
                <w:rFonts w:ascii="Arial" w:hAnsi="Arial" w:cs="Arial"/>
                <w:b/>
                <w:bCs/>
                <w:sz w:val="24"/>
                <w:szCs w:val="24"/>
              </w:rPr>
              <w:t>First Line of Defence</w:t>
            </w:r>
          </w:p>
        </w:tc>
        <w:tc>
          <w:tcPr>
            <w:tcW w:w="3402" w:type="dxa"/>
            <w:shd w:val="clear" w:color="auto" w:fill="BFBFBF"/>
          </w:tcPr>
          <w:p w14:paraId="650ABF36" w14:textId="77777777" w:rsidR="00EC17B6" w:rsidRPr="00595182" w:rsidRDefault="00EC17B6" w:rsidP="0088189C">
            <w:pPr>
              <w:spacing w:after="0" w:line="240" w:lineRule="auto"/>
              <w:rPr>
                <w:rFonts w:ascii="Arial" w:hAnsi="Arial" w:cs="Arial"/>
                <w:b/>
                <w:bCs/>
                <w:sz w:val="24"/>
                <w:szCs w:val="24"/>
              </w:rPr>
            </w:pPr>
            <w:r w:rsidRPr="00595182">
              <w:rPr>
                <w:rFonts w:ascii="Arial" w:hAnsi="Arial" w:cs="Arial"/>
                <w:b/>
                <w:bCs/>
                <w:sz w:val="24"/>
                <w:szCs w:val="24"/>
              </w:rPr>
              <w:t>Second Line of Defence</w:t>
            </w:r>
          </w:p>
        </w:tc>
        <w:tc>
          <w:tcPr>
            <w:tcW w:w="3402" w:type="dxa"/>
            <w:shd w:val="clear" w:color="auto" w:fill="BFBFBF"/>
          </w:tcPr>
          <w:p w14:paraId="68565847" w14:textId="77777777" w:rsidR="00EC17B6" w:rsidRPr="00595182" w:rsidRDefault="00EC17B6" w:rsidP="0088189C">
            <w:pPr>
              <w:spacing w:after="0" w:line="240" w:lineRule="auto"/>
              <w:rPr>
                <w:rFonts w:ascii="Arial" w:hAnsi="Arial" w:cs="Arial"/>
                <w:b/>
                <w:bCs/>
                <w:sz w:val="24"/>
                <w:szCs w:val="24"/>
              </w:rPr>
            </w:pPr>
            <w:r w:rsidRPr="00595182">
              <w:rPr>
                <w:rFonts w:ascii="Arial" w:hAnsi="Arial" w:cs="Arial"/>
                <w:b/>
                <w:bCs/>
                <w:sz w:val="24"/>
                <w:szCs w:val="24"/>
              </w:rPr>
              <w:t>Third Line of Defence</w:t>
            </w:r>
          </w:p>
        </w:tc>
      </w:tr>
      <w:tr w:rsidR="00EC17B6" w:rsidRPr="00595182" w14:paraId="45C761B2" w14:textId="77777777" w:rsidTr="0088189C">
        <w:tc>
          <w:tcPr>
            <w:tcW w:w="3369" w:type="dxa"/>
            <w:shd w:val="clear" w:color="auto" w:fill="auto"/>
          </w:tcPr>
          <w:p w14:paraId="42495629" w14:textId="77777777" w:rsidR="00EC17B6" w:rsidRDefault="00EC17B6" w:rsidP="0088189C">
            <w:pPr>
              <w:spacing w:after="0" w:line="240" w:lineRule="auto"/>
              <w:rPr>
                <w:rFonts w:ascii="Arial" w:hAnsi="Arial" w:cs="Arial"/>
                <w:sz w:val="24"/>
                <w:szCs w:val="24"/>
              </w:rPr>
            </w:pPr>
            <w:r>
              <w:rPr>
                <w:rFonts w:ascii="Arial" w:hAnsi="Arial" w:cs="Arial"/>
                <w:sz w:val="24"/>
                <w:szCs w:val="24"/>
              </w:rPr>
              <w:t>Management checks control actions are integrated into Service Plans</w:t>
            </w:r>
          </w:p>
          <w:p w14:paraId="127B443B" w14:textId="77777777" w:rsidR="00EC17B6" w:rsidRDefault="00EC17B6" w:rsidP="0088189C">
            <w:pPr>
              <w:spacing w:after="0" w:line="240" w:lineRule="auto"/>
              <w:rPr>
                <w:rFonts w:ascii="Arial" w:hAnsi="Arial" w:cs="Arial"/>
                <w:sz w:val="24"/>
                <w:szCs w:val="24"/>
              </w:rPr>
            </w:pPr>
          </w:p>
          <w:p w14:paraId="1DF53D0A" w14:textId="77777777" w:rsidR="00EC17B6" w:rsidRPr="00595182" w:rsidRDefault="00EC17B6" w:rsidP="0088189C">
            <w:pPr>
              <w:spacing w:after="0" w:line="240" w:lineRule="auto"/>
              <w:rPr>
                <w:rFonts w:ascii="Arial" w:hAnsi="Arial" w:cs="Arial"/>
                <w:sz w:val="24"/>
                <w:szCs w:val="24"/>
              </w:rPr>
            </w:pPr>
          </w:p>
        </w:tc>
        <w:tc>
          <w:tcPr>
            <w:tcW w:w="3402" w:type="dxa"/>
            <w:shd w:val="clear" w:color="auto" w:fill="auto"/>
          </w:tcPr>
          <w:p w14:paraId="6433658C" w14:textId="77777777" w:rsidR="00EC17B6" w:rsidRPr="00595182" w:rsidRDefault="00EC17B6" w:rsidP="0088189C">
            <w:pPr>
              <w:spacing w:after="0" w:line="240" w:lineRule="auto"/>
              <w:rPr>
                <w:rFonts w:ascii="Arial" w:hAnsi="Arial" w:cs="Arial"/>
                <w:sz w:val="24"/>
                <w:szCs w:val="24"/>
              </w:rPr>
            </w:pPr>
            <w:r>
              <w:rPr>
                <w:rFonts w:ascii="Arial" w:hAnsi="Arial" w:cs="Arial"/>
                <w:sz w:val="24"/>
                <w:szCs w:val="24"/>
              </w:rPr>
              <w:t>Climate Advisory Group reviewing progress towards Sustainability Tracker</w:t>
            </w:r>
          </w:p>
        </w:tc>
        <w:tc>
          <w:tcPr>
            <w:tcW w:w="3402" w:type="dxa"/>
            <w:shd w:val="clear" w:color="auto" w:fill="auto"/>
          </w:tcPr>
          <w:p w14:paraId="22CB9F8D" w14:textId="77777777" w:rsidR="00EC17B6" w:rsidRDefault="00EC17B6" w:rsidP="0088189C">
            <w:pPr>
              <w:spacing w:after="0" w:line="240" w:lineRule="auto"/>
              <w:rPr>
                <w:rFonts w:ascii="Arial" w:hAnsi="Arial" w:cs="Arial"/>
                <w:sz w:val="24"/>
                <w:szCs w:val="24"/>
              </w:rPr>
            </w:pPr>
            <w:r>
              <w:rPr>
                <w:rFonts w:ascii="Arial" w:hAnsi="Arial" w:cs="Arial"/>
                <w:sz w:val="24"/>
                <w:szCs w:val="24"/>
              </w:rPr>
              <w:t xml:space="preserve">Internal Audit Review </w:t>
            </w:r>
          </w:p>
          <w:p w14:paraId="78B4A914" w14:textId="77777777" w:rsidR="00EC17B6" w:rsidRPr="00595182" w:rsidRDefault="00EC17B6" w:rsidP="0088189C">
            <w:pPr>
              <w:spacing w:after="0" w:line="240" w:lineRule="auto"/>
              <w:rPr>
                <w:rFonts w:ascii="Arial" w:hAnsi="Arial" w:cs="Arial"/>
                <w:sz w:val="24"/>
                <w:szCs w:val="24"/>
              </w:rPr>
            </w:pPr>
          </w:p>
        </w:tc>
      </w:tr>
    </w:tbl>
    <w:p w14:paraId="0CFBC634" w14:textId="77777777" w:rsidR="00EC17B6" w:rsidRDefault="00EC17B6" w:rsidP="00EC17B6">
      <w:pPr>
        <w:spacing w:after="0" w:line="240" w:lineRule="auto"/>
        <w:rPr>
          <w:rFonts w:ascii="Arial" w:hAnsi="Arial" w:cs="Arial"/>
          <w:sz w:val="24"/>
          <w:szCs w:val="24"/>
        </w:rPr>
      </w:pPr>
    </w:p>
    <w:p w14:paraId="31EF78E1" w14:textId="77777777" w:rsidR="00EC17B6" w:rsidRDefault="00EC17B6" w:rsidP="00EC17B6">
      <w:pPr>
        <w:spacing w:after="0" w:line="240" w:lineRule="auto"/>
        <w:rPr>
          <w:rFonts w:ascii="Arial" w:hAnsi="Arial" w:cs="Arial"/>
          <w:sz w:val="24"/>
          <w:szCs w:val="24"/>
        </w:rPr>
      </w:pPr>
    </w:p>
    <w:p w14:paraId="32280DD5" w14:textId="6DE31C6B" w:rsidR="00EC17B6" w:rsidRDefault="00EC17B6">
      <w:pPr>
        <w:spacing w:after="0" w:line="240" w:lineRule="auto"/>
        <w:rPr>
          <w:rFonts w:ascii="Arial" w:hAnsi="Arial" w:cs="Arial"/>
          <w:sz w:val="24"/>
          <w:szCs w:val="24"/>
        </w:rPr>
      </w:pPr>
      <w:r>
        <w:rPr>
          <w:rFonts w:ascii="Arial" w:hAnsi="Arial" w:cs="Arial"/>
          <w:sz w:val="24"/>
          <w:szCs w:val="24"/>
        </w:rPr>
        <w:br w:type="page"/>
      </w:r>
    </w:p>
    <w:tbl>
      <w:tblPr>
        <w:tblW w:w="10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671"/>
        <w:gridCol w:w="280"/>
        <w:gridCol w:w="1392"/>
        <w:gridCol w:w="1277"/>
        <w:gridCol w:w="312"/>
        <w:gridCol w:w="83"/>
        <w:gridCol w:w="1756"/>
        <w:gridCol w:w="210"/>
        <w:gridCol w:w="1462"/>
        <w:gridCol w:w="1672"/>
      </w:tblGrid>
      <w:tr w:rsidR="00EC17B6" w:rsidRPr="00633C1E" w14:paraId="01E6C11D" w14:textId="77777777" w:rsidTr="0088189C">
        <w:tc>
          <w:tcPr>
            <w:tcW w:w="1951" w:type="dxa"/>
            <w:gridSpan w:val="2"/>
            <w:shd w:val="clear" w:color="auto" w:fill="BFBFBF"/>
          </w:tcPr>
          <w:p w14:paraId="17121824" w14:textId="77777777" w:rsidR="00EC17B6" w:rsidRPr="00633C1E" w:rsidRDefault="00EC17B6" w:rsidP="0088189C">
            <w:pPr>
              <w:spacing w:after="0" w:line="240" w:lineRule="auto"/>
              <w:rPr>
                <w:rFonts w:ascii="Arial" w:hAnsi="Arial" w:cs="Arial"/>
                <w:b/>
                <w:bCs/>
                <w:sz w:val="24"/>
                <w:szCs w:val="24"/>
              </w:rPr>
            </w:pPr>
            <w:r w:rsidRPr="00633C1E">
              <w:rPr>
                <w:rFonts w:ascii="Arial" w:hAnsi="Arial" w:cs="Arial"/>
                <w:b/>
                <w:bCs/>
                <w:sz w:val="24"/>
                <w:szCs w:val="24"/>
              </w:rPr>
              <w:lastRenderedPageBreak/>
              <w:t>Risk Name</w:t>
            </w:r>
          </w:p>
        </w:tc>
        <w:tc>
          <w:tcPr>
            <w:tcW w:w="8164" w:type="dxa"/>
            <w:gridSpan w:val="8"/>
            <w:shd w:val="clear" w:color="auto" w:fill="BFBFBF"/>
          </w:tcPr>
          <w:p w14:paraId="42CC97F5" w14:textId="5A751781" w:rsidR="00D76D62" w:rsidRDefault="00EC17B6" w:rsidP="00D76D62">
            <w:pPr>
              <w:spacing w:after="0" w:line="240" w:lineRule="auto"/>
              <w:rPr>
                <w:rFonts w:ascii="Arial" w:hAnsi="Arial" w:cs="Arial"/>
                <w:sz w:val="24"/>
                <w:szCs w:val="24"/>
              </w:rPr>
            </w:pPr>
            <w:r w:rsidRPr="00735B6F">
              <w:rPr>
                <w:rFonts w:ascii="Arial" w:hAnsi="Arial" w:cs="Arial"/>
                <w:sz w:val="24"/>
                <w:szCs w:val="24"/>
              </w:rPr>
              <w:t>CBCS</w:t>
            </w:r>
            <w:r w:rsidR="005A53AF" w:rsidRPr="00735B6F">
              <w:rPr>
                <w:rFonts w:ascii="Arial" w:hAnsi="Arial" w:cs="Arial"/>
                <w:sz w:val="24"/>
                <w:szCs w:val="24"/>
              </w:rPr>
              <w:t>4</w:t>
            </w:r>
            <w:r>
              <w:rPr>
                <w:rFonts w:ascii="Arial" w:hAnsi="Arial" w:cs="Arial"/>
                <w:sz w:val="24"/>
                <w:szCs w:val="24"/>
              </w:rPr>
              <w:t xml:space="preserve"> – Climate Change</w:t>
            </w:r>
            <w:r w:rsidR="00D76D62">
              <w:rPr>
                <w:rFonts w:ascii="Arial" w:hAnsi="Arial" w:cs="Arial"/>
                <w:sz w:val="24"/>
                <w:szCs w:val="24"/>
              </w:rPr>
              <w:t xml:space="preserve"> / Winds and Storms</w:t>
            </w:r>
          </w:p>
          <w:p w14:paraId="2C34D547" w14:textId="776D9A7D" w:rsidR="00D76D62" w:rsidRPr="00633C1E" w:rsidRDefault="00D76D62" w:rsidP="00D76D62">
            <w:pPr>
              <w:spacing w:after="0" w:line="240" w:lineRule="auto"/>
              <w:rPr>
                <w:rFonts w:ascii="Arial" w:hAnsi="Arial" w:cs="Arial"/>
                <w:sz w:val="24"/>
                <w:szCs w:val="24"/>
              </w:rPr>
            </w:pPr>
          </w:p>
        </w:tc>
      </w:tr>
      <w:tr w:rsidR="00EC17B6" w:rsidRPr="00633C1E" w14:paraId="41B0CBDE" w14:textId="77777777" w:rsidTr="0088189C">
        <w:tc>
          <w:tcPr>
            <w:tcW w:w="1951" w:type="dxa"/>
            <w:gridSpan w:val="2"/>
            <w:shd w:val="clear" w:color="auto" w:fill="BFBFBF"/>
          </w:tcPr>
          <w:p w14:paraId="0C8B317B" w14:textId="77777777" w:rsidR="00EC17B6" w:rsidRPr="00633C1E" w:rsidRDefault="00EC17B6" w:rsidP="0088189C">
            <w:pPr>
              <w:spacing w:after="0" w:line="240" w:lineRule="auto"/>
              <w:rPr>
                <w:rFonts w:ascii="Arial" w:hAnsi="Arial" w:cs="Arial"/>
                <w:b/>
                <w:bCs/>
                <w:sz w:val="24"/>
                <w:szCs w:val="24"/>
              </w:rPr>
            </w:pPr>
            <w:r w:rsidRPr="00633C1E">
              <w:rPr>
                <w:rFonts w:ascii="Arial" w:hAnsi="Arial" w:cs="Arial"/>
                <w:b/>
                <w:bCs/>
                <w:sz w:val="24"/>
                <w:szCs w:val="24"/>
              </w:rPr>
              <w:t>Corporate Objective</w:t>
            </w:r>
          </w:p>
        </w:tc>
        <w:tc>
          <w:tcPr>
            <w:tcW w:w="8164" w:type="dxa"/>
            <w:gridSpan w:val="8"/>
            <w:shd w:val="clear" w:color="auto" w:fill="FFFFFF"/>
          </w:tcPr>
          <w:p w14:paraId="52F5FB26" w14:textId="77777777" w:rsidR="00EC17B6" w:rsidRPr="00633C1E" w:rsidRDefault="00EC17B6" w:rsidP="0088189C">
            <w:pPr>
              <w:spacing w:after="0" w:line="240" w:lineRule="auto"/>
              <w:rPr>
                <w:rFonts w:ascii="Arial" w:hAnsi="Arial" w:cs="Arial"/>
                <w:sz w:val="24"/>
                <w:szCs w:val="24"/>
              </w:rPr>
            </w:pPr>
            <w:r>
              <w:rPr>
                <w:rFonts w:ascii="Arial" w:hAnsi="Arial" w:cs="Arial"/>
                <w:sz w:val="24"/>
                <w:szCs w:val="24"/>
              </w:rPr>
              <w:t>Combat the Climate Emergency</w:t>
            </w:r>
          </w:p>
        </w:tc>
      </w:tr>
      <w:tr w:rsidR="00EC17B6" w:rsidRPr="00633C1E" w14:paraId="3F3CE5BA" w14:textId="77777777" w:rsidTr="0088189C">
        <w:tc>
          <w:tcPr>
            <w:tcW w:w="1951" w:type="dxa"/>
            <w:gridSpan w:val="2"/>
            <w:shd w:val="clear" w:color="auto" w:fill="BFBFBF"/>
          </w:tcPr>
          <w:p w14:paraId="3689E3DB" w14:textId="77777777" w:rsidR="00EC17B6" w:rsidRPr="00633C1E" w:rsidRDefault="00EC17B6" w:rsidP="0088189C">
            <w:pPr>
              <w:spacing w:after="0" w:line="240" w:lineRule="auto"/>
              <w:rPr>
                <w:rFonts w:ascii="Arial" w:hAnsi="Arial" w:cs="Arial"/>
                <w:b/>
                <w:bCs/>
                <w:sz w:val="24"/>
                <w:szCs w:val="24"/>
              </w:rPr>
            </w:pPr>
            <w:r w:rsidRPr="00633C1E">
              <w:rPr>
                <w:rFonts w:ascii="Arial" w:hAnsi="Arial" w:cs="Arial"/>
                <w:b/>
                <w:bCs/>
                <w:sz w:val="24"/>
                <w:szCs w:val="24"/>
              </w:rPr>
              <w:t>Risk Appetite</w:t>
            </w:r>
          </w:p>
        </w:tc>
        <w:tc>
          <w:tcPr>
            <w:tcW w:w="8164" w:type="dxa"/>
            <w:gridSpan w:val="8"/>
            <w:shd w:val="clear" w:color="auto" w:fill="FFFFFF" w:themeFill="background1"/>
          </w:tcPr>
          <w:p w14:paraId="62F72B16" w14:textId="0F29B746" w:rsidR="00EC17B6" w:rsidRPr="00633C1E" w:rsidRDefault="005A53AF" w:rsidP="0088189C">
            <w:pPr>
              <w:spacing w:after="0" w:line="240" w:lineRule="auto"/>
              <w:rPr>
                <w:rFonts w:ascii="Arial" w:hAnsi="Arial" w:cs="Arial"/>
                <w:sz w:val="24"/>
                <w:szCs w:val="24"/>
              </w:rPr>
            </w:pPr>
            <w:r>
              <w:rPr>
                <w:rFonts w:ascii="Arial" w:hAnsi="Arial" w:cs="Arial"/>
                <w:sz w:val="24"/>
                <w:szCs w:val="24"/>
              </w:rPr>
              <w:t>Adverse</w:t>
            </w:r>
          </w:p>
        </w:tc>
      </w:tr>
      <w:tr w:rsidR="00EC17B6" w:rsidRPr="00633C1E" w14:paraId="0E503613" w14:textId="77777777" w:rsidTr="0088189C">
        <w:tblPrEx>
          <w:shd w:val="clear" w:color="auto" w:fill="auto"/>
        </w:tblPrEx>
        <w:tc>
          <w:tcPr>
            <w:tcW w:w="1951" w:type="dxa"/>
            <w:gridSpan w:val="2"/>
            <w:shd w:val="clear" w:color="auto" w:fill="BFBFBF"/>
          </w:tcPr>
          <w:p w14:paraId="1E45D847" w14:textId="77777777" w:rsidR="00EC17B6" w:rsidRPr="00633C1E" w:rsidRDefault="00EC17B6" w:rsidP="0088189C">
            <w:pPr>
              <w:spacing w:after="0" w:line="240" w:lineRule="auto"/>
              <w:rPr>
                <w:rFonts w:ascii="Arial" w:hAnsi="Arial" w:cs="Arial"/>
                <w:b/>
                <w:bCs/>
                <w:sz w:val="24"/>
                <w:szCs w:val="24"/>
              </w:rPr>
            </w:pPr>
            <w:r w:rsidRPr="00633C1E">
              <w:rPr>
                <w:rFonts w:ascii="Arial" w:hAnsi="Arial" w:cs="Arial"/>
                <w:b/>
                <w:bCs/>
                <w:sz w:val="24"/>
                <w:szCs w:val="24"/>
              </w:rPr>
              <w:t>Risk Owner</w:t>
            </w:r>
          </w:p>
        </w:tc>
        <w:tc>
          <w:tcPr>
            <w:tcW w:w="2669" w:type="dxa"/>
            <w:gridSpan w:val="2"/>
            <w:shd w:val="clear" w:color="auto" w:fill="auto"/>
          </w:tcPr>
          <w:p w14:paraId="7886EF1C" w14:textId="77777777" w:rsidR="00EC17B6" w:rsidRPr="00633C1E" w:rsidRDefault="00EC17B6" w:rsidP="0088189C">
            <w:pPr>
              <w:spacing w:after="0" w:line="240" w:lineRule="auto"/>
              <w:rPr>
                <w:rFonts w:ascii="Arial" w:hAnsi="Arial" w:cs="Arial"/>
                <w:sz w:val="24"/>
                <w:szCs w:val="24"/>
              </w:rPr>
            </w:pPr>
            <w:r>
              <w:rPr>
                <w:rFonts w:ascii="Arial" w:hAnsi="Arial" w:cs="Arial"/>
                <w:sz w:val="24"/>
                <w:szCs w:val="24"/>
              </w:rPr>
              <w:t>Amanda Foley</w:t>
            </w:r>
          </w:p>
        </w:tc>
        <w:tc>
          <w:tcPr>
            <w:tcW w:w="2361" w:type="dxa"/>
            <w:gridSpan w:val="4"/>
            <w:shd w:val="clear" w:color="auto" w:fill="BFBFBF"/>
          </w:tcPr>
          <w:p w14:paraId="6B9004C6" w14:textId="77777777" w:rsidR="00EC17B6" w:rsidRPr="00633C1E" w:rsidRDefault="00EC17B6" w:rsidP="0088189C">
            <w:pPr>
              <w:spacing w:after="0" w:line="240" w:lineRule="auto"/>
              <w:rPr>
                <w:rFonts w:ascii="Arial" w:hAnsi="Arial" w:cs="Arial"/>
                <w:b/>
                <w:bCs/>
                <w:sz w:val="24"/>
                <w:szCs w:val="24"/>
              </w:rPr>
            </w:pPr>
            <w:r w:rsidRPr="00633C1E">
              <w:rPr>
                <w:rFonts w:ascii="Arial" w:hAnsi="Arial" w:cs="Arial"/>
                <w:b/>
                <w:bCs/>
                <w:sz w:val="24"/>
                <w:szCs w:val="24"/>
              </w:rPr>
              <w:t>Date Added to the Risk Register</w:t>
            </w:r>
          </w:p>
        </w:tc>
        <w:tc>
          <w:tcPr>
            <w:tcW w:w="3134" w:type="dxa"/>
            <w:gridSpan w:val="2"/>
            <w:shd w:val="clear" w:color="auto" w:fill="auto"/>
          </w:tcPr>
          <w:p w14:paraId="0F1406A9" w14:textId="16A3DC32" w:rsidR="00EC17B6" w:rsidRPr="00633C1E" w:rsidRDefault="00735B6F" w:rsidP="0088189C">
            <w:pPr>
              <w:spacing w:after="0" w:line="240" w:lineRule="auto"/>
              <w:rPr>
                <w:rFonts w:ascii="Arial" w:hAnsi="Arial" w:cs="Arial"/>
                <w:sz w:val="24"/>
                <w:szCs w:val="24"/>
              </w:rPr>
            </w:pPr>
            <w:r>
              <w:rPr>
                <w:rFonts w:ascii="Arial" w:hAnsi="Arial" w:cs="Arial"/>
                <w:sz w:val="24"/>
                <w:szCs w:val="24"/>
              </w:rPr>
              <w:t>1</w:t>
            </w:r>
            <w:r w:rsidRPr="00735B6F">
              <w:rPr>
                <w:rFonts w:ascii="Arial" w:hAnsi="Arial" w:cs="Arial"/>
                <w:sz w:val="24"/>
                <w:szCs w:val="24"/>
                <w:vertAlign w:val="superscript"/>
              </w:rPr>
              <w:t>st</w:t>
            </w:r>
            <w:r>
              <w:rPr>
                <w:rFonts w:ascii="Arial" w:hAnsi="Arial" w:cs="Arial"/>
                <w:sz w:val="24"/>
                <w:szCs w:val="24"/>
              </w:rPr>
              <w:t xml:space="preserve"> August 2021</w:t>
            </w:r>
          </w:p>
        </w:tc>
      </w:tr>
      <w:tr w:rsidR="00EC17B6" w:rsidRPr="00633C1E" w14:paraId="1966D9F6" w14:textId="77777777" w:rsidTr="0088189C">
        <w:tblPrEx>
          <w:shd w:val="clear" w:color="auto" w:fill="auto"/>
        </w:tblPrEx>
        <w:tc>
          <w:tcPr>
            <w:tcW w:w="1951" w:type="dxa"/>
            <w:gridSpan w:val="2"/>
            <w:shd w:val="clear" w:color="auto" w:fill="BFBFBF"/>
          </w:tcPr>
          <w:p w14:paraId="36371E9E" w14:textId="77777777" w:rsidR="00EC17B6" w:rsidRPr="00633C1E" w:rsidRDefault="00EC17B6" w:rsidP="0088189C">
            <w:pPr>
              <w:spacing w:after="0" w:line="240" w:lineRule="auto"/>
              <w:rPr>
                <w:rFonts w:ascii="Arial" w:hAnsi="Arial" w:cs="Arial"/>
                <w:b/>
                <w:bCs/>
                <w:sz w:val="24"/>
                <w:szCs w:val="24"/>
              </w:rPr>
            </w:pPr>
            <w:r>
              <w:rPr>
                <w:rFonts w:ascii="Arial" w:hAnsi="Arial" w:cs="Arial"/>
                <w:b/>
                <w:bCs/>
                <w:sz w:val="24"/>
                <w:szCs w:val="24"/>
              </w:rPr>
              <w:t>Team</w:t>
            </w:r>
          </w:p>
        </w:tc>
        <w:tc>
          <w:tcPr>
            <w:tcW w:w="2669" w:type="dxa"/>
            <w:gridSpan w:val="2"/>
            <w:shd w:val="clear" w:color="auto" w:fill="auto"/>
          </w:tcPr>
          <w:p w14:paraId="7B9E5136" w14:textId="2524D783" w:rsidR="00EC17B6" w:rsidRPr="00633C1E" w:rsidRDefault="00735B6F" w:rsidP="0088189C">
            <w:pPr>
              <w:spacing w:after="0" w:line="240" w:lineRule="auto"/>
              <w:rPr>
                <w:rFonts w:ascii="Arial" w:hAnsi="Arial" w:cs="Arial"/>
                <w:sz w:val="24"/>
                <w:szCs w:val="24"/>
              </w:rPr>
            </w:pPr>
            <w:r>
              <w:rPr>
                <w:rFonts w:ascii="Arial" w:hAnsi="Arial" w:cs="Arial"/>
                <w:sz w:val="24"/>
                <w:szCs w:val="24"/>
              </w:rPr>
              <w:t>All</w:t>
            </w:r>
          </w:p>
        </w:tc>
        <w:tc>
          <w:tcPr>
            <w:tcW w:w="2361" w:type="dxa"/>
            <w:gridSpan w:val="4"/>
            <w:shd w:val="clear" w:color="auto" w:fill="BFBFBF"/>
          </w:tcPr>
          <w:p w14:paraId="039E7F34" w14:textId="77777777" w:rsidR="00EC17B6" w:rsidRPr="00633C1E" w:rsidRDefault="00EC17B6" w:rsidP="0088189C">
            <w:pPr>
              <w:spacing w:after="0" w:line="240" w:lineRule="auto"/>
              <w:rPr>
                <w:rFonts w:ascii="Arial" w:hAnsi="Arial" w:cs="Arial"/>
                <w:b/>
                <w:bCs/>
                <w:sz w:val="24"/>
                <w:szCs w:val="24"/>
              </w:rPr>
            </w:pPr>
            <w:r w:rsidRPr="00633C1E">
              <w:rPr>
                <w:rFonts w:ascii="Arial" w:hAnsi="Arial" w:cs="Arial"/>
                <w:b/>
                <w:bCs/>
                <w:sz w:val="24"/>
                <w:szCs w:val="24"/>
              </w:rPr>
              <w:t>Date Last Reviewed</w:t>
            </w:r>
          </w:p>
        </w:tc>
        <w:tc>
          <w:tcPr>
            <w:tcW w:w="3134" w:type="dxa"/>
            <w:gridSpan w:val="2"/>
            <w:shd w:val="clear" w:color="auto" w:fill="auto"/>
          </w:tcPr>
          <w:p w14:paraId="7282A7A8" w14:textId="77777777" w:rsidR="00EC17B6" w:rsidRPr="00633C1E" w:rsidRDefault="00EC17B6" w:rsidP="0088189C">
            <w:pPr>
              <w:spacing w:after="0" w:line="240" w:lineRule="auto"/>
              <w:rPr>
                <w:rFonts w:ascii="Arial" w:hAnsi="Arial" w:cs="Arial"/>
                <w:sz w:val="24"/>
                <w:szCs w:val="24"/>
              </w:rPr>
            </w:pPr>
            <w:r>
              <w:rPr>
                <w:rFonts w:ascii="Arial" w:hAnsi="Arial" w:cs="Arial"/>
                <w:sz w:val="24"/>
                <w:szCs w:val="24"/>
              </w:rPr>
              <w:t>22</w:t>
            </w:r>
            <w:r w:rsidRPr="00F625F3">
              <w:rPr>
                <w:rFonts w:ascii="Arial" w:hAnsi="Arial" w:cs="Arial"/>
                <w:sz w:val="24"/>
                <w:szCs w:val="24"/>
                <w:vertAlign w:val="superscript"/>
              </w:rPr>
              <w:t>nd</w:t>
            </w:r>
            <w:r>
              <w:rPr>
                <w:rFonts w:ascii="Arial" w:hAnsi="Arial" w:cs="Arial"/>
                <w:sz w:val="24"/>
                <w:szCs w:val="24"/>
              </w:rPr>
              <w:t xml:space="preserve"> November 2022</w:t>
            </w:r>
          </w:p>
        </w:tc>
      </w:tr>
      <w:tr w:rsidR="00EC17B6" w:rsidRPr="00633C1E" w14:paraId="2B97E624" w14:textId="77777777" w:rsidTr="0088189C">
        <w:tblPrEx>
          <w:shd w:val="clear" w:color="auto" w:fill="auto"/>
        </w:tblPrEx>
        <w:tc>
          <w:tcPr>
            <w:tcW w:w="1951" w:type="dxa"/>
            <w:gridSpan w:val="2"/>
            <w:shd w:val="clear" w:color="auto" w:fill="BFBFBF"/>
          </w:tcPr>
          <w:p w14:paraId="19C464A6" w14:textId="77777777" w:rsidR="00EC17B6" w:rsidRPr="00633C1E" w:rsidRDefault="00EC17B6" w:rsidP="0088189C">
            <w:pPr>
              <w:spacing w:after="0" w:line="240" w:lineRule="auto"/>
              <w:rPr>
                <w:rFonts w:ascii="Arial" w:hAnsi="Arial" w:cs="Arial"/>
                <w:b/>
                <w:bCs/>
                <w:sz w:val="24"/>
                <w:szCs w:val="24"/>
              </w:rPr>
            </w:pPr>
            <w:r w:rsidRPr="00633C1E">
              <w:rPr>
                <w:rFonts w:ascii="Arial" w:hAnsi="Arial" w:cs="Arial"/>
                <w:b/>
                <w:bCs/>
                <w:sz w:val="24"/>
                <w:szCs w:val="24"/>
              </w:rPr>
              <w:t xml:space="preserve">Accountable </w:t>
            </w:r>
            <w:r>
              <w:rPr>
                <w:rFonts w:ascii="Arial" w:hAnsi="Arial" w:cs="Arial"/>
                <w:b/>
                <w:bCs/>
                <w:sz w:val="24"/>
                <w:szCs w:val="24"/>
              </w:rPr>
              <w:t>Manager</w:t>
            </w:r>
          </w:p>
        </w:tc>
        <w:tc>
          <w:tcPr>
            <w:tcW w:w="2669" w:type="dxa"/>
            <w:gridSpan w:val="2"/>
            <w:shd w:val="clear" w:color="auto" w:fill="auto"/>
          </w:tcPr>
          <w:p w14:paraId="1E55E336" w14:textId="77777777" w:rsidR="00EC17B6" w:rsidRPr="00633C1E" w:rsidRDefault="00EC17B6" w:rsidP="0088189C">
            <w:pPr>
              <w:spacing w:after="0" w:line="240" w:lineRule="auto"/>
              <w:rPr>
                <w:rFonts w:ascii="Arial" w:hAnsi="Arial" w:cs="Arial"/>
                <w:sz w:val="24"/>
                <w:szCs w:val="24"/>
              </w:rPr>
            </w:pPr>
            <w:r>
              <w:rPr>
                <w:rFonts w:ascii="Arial" w:hAnsi="Arial" w:cs="Arial"/>
                <w:sz w:val="24"/>
                <w:szCs w:val="24"/>
              </w:rPr>
              <w:t>Amanda Foley</w:t>
            </w:r>
          </w:p>
        </w:tc>
        <w:tc>
          <w:tcPr>
            <w:tcW w:w="2361" w:type="dxa"/>
            <w:gridSpan w:val="4"/>
            <w:shd w:val="clear" w:color="auto" w:fill="BFBFBF"/>
          </w:tcPr>
          <w:p w14:paraId="5FFA5D37" w14:textId="77777777" w:rsidR="00EC17B6" w:rsidRPr="00633C1E" w:rsidRDefault="00EC17B6" w:rsidP="0088189C">
            <w:pPr>
              <w:spacing w:after="0" w:line="240" w:lineRule="auto"/>
              <w:rPr>
                <w:rFonts w:ascii="Arial" w:hAnsi="Arial" w:cs="Arial"/>
                <w:b/>
                <w:bCs/>
                <w:sz w:val="24"/>
                <w:szCs w:val="24"/>
              </w:rPr>
            </w:pPr>
            <w:r w:rsidRPr="00633C1E">
              <w:rPr>
                <w:rFonts w:ascii="Arial" w:hAnsi="Arial" w:cs="Arial"/>
                <w:b/>
                <w:bCs/>
                <w:sz w:val="24"/>
                <w:szCs w:val="24"/>
              </w:rPr>
              <w:t xml:space="preserve">Date of Next Review </w:t>
            </w:r>
          </w:p>
        </w:tc>
        <w:tc>
          <w:tcPr>
            <w:tcW w:w="3134" w:type="dxa"/>
            <w:gridSpan w:val="2"/>
            <w:shd w:val="clear" w:color="auto" w:fill="auto"/>
          </w:tcPr>
          <w:p w14:paraId="22D6F594" w14:textId="77777777" w:rsidR="00EC17B6" w:rsidRPr="00633C1E" w:rsidRDefault="00EC17B6" w:rsidP="0088189C">
            <w:pPr>
              <w:spacing w:after="0" w:line="240" w:lineRule="auto"/>
              <w:rPr>
                <w:rFonts w:ascii="Arial" w:hAnsi="Arial" w:cs="Arial"/>
                <w:sz w:val="24"/>
                <w:szCs w:val="24"/>
              </w:rPr>
            </w:pPr>
            <w:r>
              <w:rPr>
                <w:rFonts w:ascii="Arial" w:hAnsi="Arial" w:cs="Arial"/>
                <w:sz w:val="24"/>
                <w:szCs w:val="24"/>
              </w:rPr>
              <w:t>22</w:t>
            </w:r>
            <w:r w:rsidRPr="00F625F3">
              <w:rPr>
                <w:rFonts w:ascii="Arial" w:hAnsi="Arial" w:cs="Arial"/>
                <w:sz w:val="24"/>
                <w:szCs w:val="24"/>
                <w:vertAlign w:val="superscript"/>
              </w:rPr>
              <w:t>nd</w:t>
            </w:r>
            <w:r>
              <w:rPr>
                <w:rFonts w:ascii="Arial" w:hAnsi="Arial" w:cs="Arial"/>
                <w:sz w:val="24"/>
                <w:szCs w:val="24"/>
              </w:rPr>
              <w:t xml:space="preserve"> November 2023</w:t>
            </w:r>
          </w:p>
        </w:tc>
      </w:tr>
      <w:tr w:rsidR="00EC17B6" w:rsidRPr="00633C1E" w14:paraId="5ADF550E" w14:textId="77777777" w:rsidTr="0088189C">
        <w:tblPrEx>
          <w:shd w:val="clear" w:color="auto" w:fill="auto"/>
        </w:tblPrEx>
        <w:tc>
          <w:tcPr>
            <w:tcW w:w="1951" w:type="dxa"/>
            <w:gridSpan w:val="2"/>
            <w:shd w:val="clear" w:color="auto" w:fill="BFBFBF"/>
          </w:tcPr>
          <w:p w14:paraId="7D64AF78" w14:textId="77777777" w:rsidR="00EC17B6" w:rsidRPr="00633C1E" w:rsidRDefault="00EC17B6" w:rsidP="0088189C">
            <w:pPr>
              <w:spacing w:after="0" w:line="240" w:lineRule="auto"/>
              <w:rPr>
                <w:rFonts w:ascii="Arial" w:hAnsi="Arial" w:cs="Arial"/>
                <w:b/>
                <w:bCs/>
                <w:sz w:val="24"/>
                <w:szCs w:val="24"/>
              </w:rPr>
            </w:pPr>
            <w:r w:rsidRPr="00633C1E">
              <w:rPr>
                <w:rFonts w:ascii="Arial" w:hAnsi="Arial" w:cs="Arial"/>
                <w:b/>
                <w:bCs/>
                <w:sz w:val="24"/>
                <w:szCs w:val="24"/>
              </w:rPr>
              <w:t>Risk</w:t>
            </w:r>
          </w:p>
        </w:tc>
        <w:tc>
          <w:tcPr>
            <w:tcW w:w="8164" w:type="dxa"/>
            <w:gridSpan w:val="8"/>
            <w:shd w:val="clear" w:color="auto" w:fill="auto"/>
          </w:tcPr>
          <w:p w14:paraId="1AAC77DF" w14:textId="54C3A6F7" w:rsidR="00EC17B6" w:rsidRPr="00BD30D3" w:rsidRDefault="00EC17B6" w:rsidP="0088189C">
            <w:pPr>
              <w:spacing w:after="0" w:line="240" w:lineRule="auto"/>
              <w:rPr>
                <w:rFonts w:ascii="Arial" w:hAnsi="Arial" w:cs="Arial"/>
                <w:sz w:val="24"/>
                <w:szCs w:val="24"/>
              </w:rPr>
            </w:pPr>
            <w:r w:rsidRPr="00106D52">
              <w:rPr>
                <w:rFonts w:ascii="Arial" w:hAnsi="Arial" w:cs="Arial"/>
                <w:b/>
                <w:bCs/>
                <w:sz w:val="24"/>
                <w:szCs w:val="24"/>
              </w:rPr>
              <w:t>RISK</w:t>
            </w:r>
            <w:r w:rsidRPr="00BD30D3">
              <w:rPr>
                <w:rFonts w:ascii="Arial" w:hAnsi="Arial" w:cs="Arial"/>
                <w:sz w:val="24"/>
                <w:szCs w:val="24"/>
              </w:rPr>
              <w:t xml:space="preserve"> </w:t>
            </w:r>
            <w:r w:rsidR="00E807FE">
              <w:rPr>
                <w:rFonts w:ascii="Arial" w:hAnsi="Arial" w:cs="Arial"/>
                <w:sz w:val="24"/>
                <w:szCs w:val="24"/>
              </w:rPr>
              <w:t>–</w:t>
            </w:r>
            <w:r w:rsidRPr="00FF7880">
              <w:rPr>
                <w:rFonts w:ascii="Arial" w:hAnsi="Arial" w:cs="Arial"/>
                <w:sz w:val="24"/>
                <w:szCs w:val="24"/>
              </w:rPr>
              <w:t xml:space="preserve"> </w:t>
            </w:r>
            <w:r w:rsidR="00E807FE">
              <w:rPr>
                <w:rFonts w:ascii="Arial" w:hAnsi="Arial" w:cs="Arial"/>
                <w:sz w:val="24"/>
                <w:szCs w:val="24"/>
              </w:rPr>
              <w:t>WINDS AND STORMS</w:t>
            </w:r>
          </w:p>
          <w:p w14:paraId="657F616E" w14:textId="77777777" w:rsidR="00EC17B6" w:rsidRPr="00BD30D3" w:rsidRDefault="00EC17B6" w:rsidP="0088189C">
            <w:pPr>
              <w:spacing w:after="0" w:line="240" w:lineRule="auto"/>
              <w:rPr>
                <w:rFonts w:ascii="Arial" w:hAnsi="Arial" w:cs="Arial"/>
                <w:sz w:val="24"/>
                <w:szCs w:val="24"/>
              </w:rPr>
            </w:pPr>
            <w:r w:rsidRPr="00106D52">
              <w:rPr>
                <w:rFonts w:ascii="Arial" w:hAnsi="Arial" w:cs="Arial"/>
                <w:b/>
                <w:bCs/>
                <w:sz w:val="24"/>
                <w:szCs w:val="24"/>
              </w:rPr>
              <w:t>CAUSE</w:t>
            </w:r>
            <w:r w:rsidRPr="00BD30D3">
              <w:rPr>
                <w:rFonts w:ascii="Arial" w:hAnsi="Arial" w:cs="Arial"/>
                <w:sz w:val="24"/>
                <w:szCs w:val="24"/>
              </w:rPr>
              <w:t xml:space="preserve"> </w:t>
            </w:r>
            <w:r>
              <w:rPr>
                <w:rFonts w:ascii="Arial" w:hAnsi="Arial" w:cs="Arial"/>
                <w:sz w:val="24"/>
                <w:szCs w:val="24"/>
              </w:rPr>
              <w:t>– Climate Change</w:t>
            </w:r>
          </w:p>
          <w:p w14:paraId="62C9945F" w14:textId="77777777" w:rsidR="00EC17B6" w:rsidRDefault="00EC17B6" w:rsidP="0088189C">
            <w:pPr>
              <w:spacing w:after="0" w:line="240" w:lineRule="auto"/>
              <w:rPr>
                <w:rFonts w:ascii="Arial" w:hAnsi="Arial" w:cs="Arial"/>
                <w:sz w:val="24"/>
                <w:szCs w:val="24"/>
              </w:rPr>
            </w:pPr>
            <w:r w:rsidRPr="00106D52">
              <w:rPr>
                <w:rFonts w:ascii="Arial" w:hAnsi="Arial" w:cs="Arial"/>
                <w:b/>
                <w:bCs/>
                <w:sz w:val="24"/>
                <w:szCs w:val="24"/>
              </w:rPr>
              <w:t>CONSEQUENCE</w:t>
            </w:r>
            <w:r>
              <w:rPr>
                <w:rFonts w:ascii="Arial" w:hAnsi="Arial" w:cs="Arial"/>
                <w:b/>
                <w:bCs/>
                <w:sz w:val="24"/>
                <w:szCs w:val="24"/>
              </w:rPr>
              <w:t>:</w:t>
            </w:r>
          </w:p>
          <w:p w14:paraId="4FA320FB" w14:textId="486ED670" w:rsidR="001E5EA1" w:rsidRPr="001E5EA1" w:rsidRDefault="001E5EA1" w:rsidP="001E5EA1">
            <w:pPr>
              <w:pStyle w:val="ListParagraph"/>
              <w:numPr>
                <w:ilvl w:val="0"/>
                <w:numId w:val="7"/>
              </w:numPr>
              <w:spacing w:after="0" w:line="240" w:lineRule="auto"/>
              <w:rPr>
                <w:rFonts w:ascii="Arial" w:hAnsi="Arial" w:cs="Arial"/>
                <w:sz w:val="24"/>
                <w:szCs w:val="24"/>
              </w:rPr>
            </w:pPr>
            <w:r w:rsidRPr="001E5EA1">
              <w:rPr>
                <w:rFonts w:ascii="Arial" w:hAnsi="Arial" w:cs="Arial"/>
                <w:sz w:val="24"/>
                <w:szCs w:val="24"/>
              </w:rPr>
              <w:t xml:space="preserve">Disruption to IT equipment, telecommunications, </w:t>
            </w:r>
            <w:proofErr w:type="gramStart"/>
            <w:r w:rsidRPr="001E5EA1">
              <w:rPr>
                <w:rFonts w:ascii="Arial" w:hAnsi="Arial" w:cs="Arial"/>
                <w:sz w:val="24"/>
                <w:szCs w:val="24"/>
              </w:rPr>
              <w:t>signal</w:t>
            </w:r>
            <w:proofErr w:type="gramEnd"/>
            <w:r w:rsidRPr="001E5EA1">
              <w:rPr>
                <w:rFonts w:ascii="Arial" w:hAnsi="Arial" w:cs="Arial"/>
                <w:sz w:val="24"/>
                <w:szCs w:val="24"/>
              </w:rPr>
              <w:t xml:space="preserve"> and power</w:t>
            </w:r>
          </w:p>
          <w:p w14:paraId="40351C7E" w14:textId="3A78CFBF" w:rsidR="001E5EA1" w:rsidRPr="001E5EA1" w:rsidRDefault="001E5EA1" w:rsidP="001E5EA1">
            <w:pPr>
              <w:pStyle w:val="ListParagraph"/>
              <w:numPr>
                <w:ilvl w:val="0"/>
                <w:numId w:val="7"/>
              </w:numPr>
              <w:spacing w:after="0" w:line="240" w:lineRule="auto"/>
              <w:rPr>
                <w:rFonts w:ascii="Arial" w:hAnsi="Arial" w:cs="Arial"/>
                <w:sz w:val="24"/>
                <w:szCs w:val="24"/>
              </w:rPr>
            </w:pPr>
            <w:r w:rsidRPr="001E5EA1">
              <w:rPr>
                <w:rFonts w:ascii="Arial" w:hAnsi="Arial" w:cs="Arial"/>
                <w:sz w:val="24"/>
                <w:szCs w:val="24"/>
              </w:rPr>
              <w:t>Safety risks mean that people are less likely to want to travel to services</w:t>
            </w:r>
          </w:p>
          <w:p w14:paraId="5092E969" w14:textId="2B5CC3A8" w:rsidR="001E5EA1" w:rsidRPr="001E5EA1" w:rsidRDefault="001E5EA1" w:rsidP="001E5EA1">
            <w:pPr>
              <w:pStyle w:val="ListParagraph"/>
              <w:numPr>
                <w:ilvl w:val="0"/>
                <w:numId w:val="7"/>
              </w:numPr>
              <w:spacing w:after="0" w:line="240" w:lineRule="auto"/>
              <w:rPr>
                <w:rFonts w:ascii="Arial" w:hAnsi="Arial" w:cs="Arial"/>
                <w:sz w:val="24"/>
                <w:szCs w:val="24"/>
              </w:rPr>
            </w:pPr>
            <w:r w:rsidRPr="001E5EA1">
              <w:rPr>
                <w:rFonts w:ascii="Arial" w:hAnsi="Arial" w:cs="Arial"/>
                <w:sz w:val="24"/>
                <w:szCs w:val="24"/>
              </w:rPr>
              <w:t>Damage to assets (buildings, parks and green spaces, events) creating additional costs, leading to loss of income and increased insurance claims</w:t>
            </w:r>
          </w:p>
          <w:p w14:paraId="43E83D85" w14:textId="6AF32E37" w:rsidR="001E5EA1" w:rsidRPr="001E5EA1" w:rsidRDefault="001E5EA1" w:rsidP="001E5EA1">
            <w:pPr>
              <w:pStyle w:val="ListParagraph"/>
              <w:numPr>
                <w:ilvl w:val="0"/>
                <w:numId w:val="7"/>
              </w:numPr>
              <w:spacing w:after="0" w:line="240" w:lineRule="auto"/>
              <w:rPr>
                <w:rFonts w:ascii="Arial" w:hAnsi="Arial" w:cs="Arial"/>
                <w:sz w:val="24"/>
                <w:szCs w:val="24"/>
              </w:rPr>
            </w:pPr>
            <w:r w:rsidRPr="001E5EA1">
              <w:rPr>
                <w:rFonts w:ascii="Arial" w:hAnsi="Arial" w:cs="Arial"/>
                <w:sz w:val="24"/>
                <w:szCs w:val="24"/>
              </w:rPr>
              <w:t>Damage response and post-storm clear up and maintenance requirements</w:t>
            </w:r>
          </w:p>
          <w:p w14:paraId="3F8CEE89" w14:textId="6B49733D" w:rsidR="001E5EA1" w:rsidRPr="001E5EA1" w:rsidRDefault="001E5EA1" w:rsidP="001E5EA1">
            <w:pPr>
              <w:pStyle w:val="ListParagraph"/>
              <w:numPr>
                <w:ilvl w:val="0"/>
                <w:numId w:val="7"/>
              </w:numPr>
              <w:spacing w:after="0" w:line="240" w:lineRule="auto"/>
              <w:rPr>
                <w:rFonts w:ascii="Arial" w:hAnsi="Arial" w:cs="Arial"/>
                <w:sz w:val="24"/>
                <w:szCs w:val="24"/>
              </w:rPr>
            </w:pPr>
            <w:r w:rsidRPr="001E5EA1">
              <w:rPr>
                <w:rFonts w:ascii="Arial" w:hAnsi="Arial" w:cs="Arial"/>
                <w:sz w:val="24"/>
                <w:szCs w:val="24"/>
              </w:rPr>
              <w:t xml:space="preserve">Increase in accidents, may lead to more insurance claims. </w:t>
            </w:r>
          </w:p>
          <w:p w14:paraId="1CA7C1BB" w14:textId="1532DCA0" w:rsidR="001E5EA1" w:rsidRPr="001E5EA1" w:rsidRDefault="001E5EA1" w:rsidP="001E5EA1">
            <w:pPr>
              <w:pStyle w:val="ListParagraph"/>
              <w:numPr>
                <w:ilvl w:val="0"/>
                <w:numId w:val="7"/>
              </w:numPr>
              <w:spacing w:after="0" w:line="240" w:lineRule="auto"/>
              <w:rPr>
                <w:rFonts w:ascii="Arial" w:hAnsi="Arial" w:cs="Arial"/>
                <w:sz w:val="24"/>
                <w:szCs w:val="24"/>
              </w:rPr>
            </w:pPr>
            <w:r>
              <w:rPr>
                <w:rFonts w:ascii="Arial" w:hAnsi="Arial" w:cs="Arial"/>
                <w:sz w:val="24"/>
                <w:szCs w:val="24"/>
              </w:rPr>
              <w:t>l</w:t>
            </w:r>
            <w:r w:rsidRPr="001E5EA1">
              <w:rPr>
                <w:rFonts w:ascii="Arial" w:hAnsi="Arial" w:cs="Arial"/>
                <w:sz w:val="24"/>
                <w:szCs w:val="24"/>
              </w:rPr>
              <w:t>oss of trees and damage from tree fall</w:t>
            </w:r>
          </w:p>
          <w:p w14:paraId="69D7A767" w14:textId="40318717" w:rsidR="00EC17B6" w:rsidRDefault="001E5EA1" w:rsidP="001E5EA1">
            <w:pPr>
              <w:pStyle w:val="ListParagraph"/>
              <w:numPr>
                <w:ilvl w:val="0"/>
                <w:numId w:val="7"/>
              </w:numPr>
              <w:spacing w:after="0" w:line="240" w:lineRule="auto"/>
              <w:rPr>
                <w:rFonts w:ascii="Arial" w:hAnsi="Arial" w:cs="Arial"/>
                <w:sz w:val="24"/>
                <w:szCs w:val="24"/>
              </w:rPr>
            </w:pPr>
            <w:r w:rsidRPr="001E5EA1">
              <w:rPr>
                <w:rFonts w:ascii="Arial" w:hAnsi="Arial" w:cs="Arial"/>
                <w:sz w:val="24"/>
                <w:szCs w:val="24"/>
              </w:rPr>
              <w:t>Cancellation of markets leading to lost income</w:t>
            </w:r>
            <w:r w:rsidR="00EC17B6" w:rsidRPr="00F85B50">
              <w:rPr>
                <w:rFonts w:ascii="Arial" w:hAnsi="Arial" w:cs="Arial"/>
                <w:sz w:val="24"/>
                <w:szCs w:val="24"/>
              </w:rPr>
              <w:t xml:space="preserve"> </w:t>
            </w:r>
          </w:p>
          <w:p w14:paraId="113E1946" w14:textId="77777777" w:rsidR="00EC17B6" w:rsidRDefault="00EC17B6" w:rsidP="0088189C">
            <w:pPr>
              <w:pStyle w:val="ListParagraph"/>
              <w:numPr>
                <w:ilvl w:val="0"/>
                <w:numId w:val="7"/>
              </w:numPr>
              <w:spacing w:after="0" w:line="240" w:lineRule="auto"/>
              <w:rPr>
                <w:rFonts w:ascii="Arial" w:hAnsi="Arial" w:cs="Arial"/>
                <w:sz w:val="24"/>
                <w:szCs w:val="24"/>
              </w:rPr>
            </w:pPr>
            <w:r>
              <w:rPr>
                <w:rFonts w:ascii="Arial" w:hAnsi="Arial" w:cs="Arial"/>
                <w:sz w:val="24"/>
                <w:szCs w:val="24"/>
              </w:rPr>
              <w:t xml:space="preserve">Possibility of collapse to supply chains for food, </w:t>
            </w:r>
            <w:proofErr w:type="gramStart"/>
            <w:r>
              <w:rPr>
                <w:rFonts w:ascii="Arial" w:hAnsi="Arial" w:cs="Arial"/>
                <w:sz w:val="24"/>
                <w:szCs w:val="24"/>
              </w:rPr>
              <w:t>goods</w:t>
            </w:r>
            <w:proofErr w:type="gramEnd"/>
            <w:r>
              <w:rPr>
                <w:rFonts w:ascii="Arial" w:hAnsi="Arial" w:cs="Arial"/>
                <w:sz w:val="24"/>
                <w:szCs w:val="24"/>
              </w:rPr>
              <w:t xml:space="preserve"> and services, especially if multiple climate impacts occur simultaneously</w:t>
            </w:r>
          </w:p>
          <w:p w14:paraId="165C59C4" w14:textId="77777777" w:rsidR="00EC17B6" w:rsidRDefault="00EC17B6" w:rsidP="0088189C">
            <w:pPr>
              <w:pStyle w:val="ListParagraph"/>
              <w:numPr>
                <w:ilvl w:val="0"/>
                <w:numId w:val="7"/>
              </w:numPr>
              <w:spacing w:after="0" w:line="240" w:lineRule="auto"/>
              <w:rPr>
                <w:rFonts w:ascii="Arial" w:hAnsi="Arial" w:cs="Arial"/>
                <w:sz w:val="24"/>
                <w:szCs w:val="24"/>
              </w:rPr>
            </w:pPr>
            <w:r>
              <w:rPr>
                <w:rFonts w:ascii="Arial" w:hAnsi="Arial" w:cs="Arial"/>
                <w:sz w:val="24"/>
                <w:szCs w:val="24"/>
              </w:rPr>
              <w:t xml:space="preserve">Possibility of </w:t>
            </w:r>
            <w:r w:rsidRPr="000D7D1A">
              <w:rPr>
                <w:rFonts w:ascii="Arial" w:hAnsi="Arial" w:cs="Arial"/>
                <w:sz w:val="24"/>
                <w:szCs w:val="24"/>
              </w:rPr>
              <w:t>climate-related failure of the power system</w:t>
            </w:r>
          </w:p>
          <w:p w14:paraId="6FEC64AE" w14:textId="77777777" w:rsidR="00EC17B6" w:rsidRPr="000D7D1A" w:rsidRDefault="00EC17B6" w:rsidP="0088189C">
            <w:pPr>
              <w:pStyle w:val="ListParagraph"/>
              <w:numPr>
                <w:ilvl w:val="0"/>
                <w:numId w:val="7"/>
              </w:numPr>
              <w:spacing w:after="0" w:line="240" w:lineRule="auto"/>
              <w:rPr>
                <w:rFonts w:ascii="Arial" w:hAnsi="Arial" w:cs="Arial"/>
                <w:sz w:val="24"/>
                <w:szCs w:val="24"/>
              </w:rPr>
            </w:pPr>
            <w:r w:rsidRPr="000D7D1A">
              <w:rPr>
                <w:rFonts w:ascii="Arial" w:hAnsi="Arial" w:cs="Arial"/>
                <w:sz w:val="24"/>
                <w:szCs w:val="24"/>
              </w:rPr>
              <w:t>Multiple risks to the UK from climate change impacts overseas.</w:t>
            </w:r>
          </w:p>
        </w:tc>
      </w:tr>
      <w:tr w:rsidR="00EC17B6" w:rsidRPr="00633C1E" w14:paraId="76EF81C0" w14:textId="77777777" w:rsidTr="0088189C">
        <w:tblPrEx>
          <w:shd w:val="clear" w:color="auto" w:fill="auto"/>
        </w:tblPrEx>
        <w:tc>
          <w:tcPr>
            <w:tcW w:w="1951" w:type="dxa"/>
            <w:gridSpan w:val="2"/>
            <w:shd w:val="clear" w:color="auto" w:fill="BFBFBF"/>
          </w:tcPr>
          <w:p w14:paraId="44CEDF04" w14:textId="77777777" w:rsidR="00EC17B6" w:rsidRPr="00633C1E" w:rsidRDefault="00EC17B6" w:rsidP="0088189C">
            <w:pPr>
              <w:spacing w:after="0" w:line="240" w:lineRule="auto"/>
              <w:rPr>
                <w:rFonts w:ascii="Arial" w:hAnsi="Arial" w:cs="Arial"/>
                <w:b/>
                <w:bCs/>
                <w:sz w:val="24"/>
                <w:szCs w:val="24"/>
              </w:rPr>
            </w:pPr>
            <w:r w:rsidRPr="00633C1E">
              <w:rPr>
                <w:rFonts w:ascii="Arial" w:hAnsi="Arial" w:cs="Arial"/>
                <w:b/>
                <w:bCs/>
                <w:sz w:val="24"/>
                <w:szCs w:val="24"/>
              </w:rPr>
              <w:t>Background</w:t>
            </w:r>
          </w:p>
        </w:tc>
        <w:tc>
          <w:tcPr>
            <w:tcW w:w="8164" w:type="dxa"/>
            <w:gridSpan w:val="8"/>
            <w:shd w:val="clear" w:color="auto" w:fill="auto"/>
          </w:tcPr>
          <w:p w14:paraId="4F4E69A1" w14:textId="6694209E" w:rsidR="00EC17B6" w:rsidRDefault="00EC17B6" w:rsidP="0088189C">
            <w:pPr>
              <w:autoSpaceDE w:val="0"/>
              <w:autoSpaceDN w:val="0"/>
              <w:adjustRightInd w:val="0"/>
              <w:spacing w:after="0" w:line="240" w:lineRule="auto"/>
              <w:rPr>
                <w:rFonts w:ascii="Arial" w:hAnsi="Arial" w:cs="Arial"/>
                <w:sz w:val="24"/>
                <w:szCs w:val="24"/>
              </w:rPr>
            </w:pPr>
            <w:r w:rsidRPr="00DC4159">
              <w:rPr>
                <w:rFonts w:ascii="Arial" w:hAnsi="Arial" w:cs="Arial"/>
                <w:sz w:val="24"/>
                <w:szCs w:val="24"/>
              </w:rPr>
              <w:t xml:space="preserve">The </w:t>
            </w:r>
            <w:hyperlink r:id="rId14" w:history="1">
              <w:r w:rsidRPr="00A9590B">
                <w:rPr>
                  <w:rStyle w:val="Hyperlink"/>
                  <w:rFonts w:ascii="Arial" w:hAnsi="Arial" w:cs="Arial"/>
                  <w:sz w:val="24"/>
                  <w:szCs w:val="24"/>
                </w:rPr>
                <w:t>UK Climate Projections 2018</w:t>
              </w:r>
            </w:hyperlink>
            <w:r w:rsidRPr="00DC4159">
              <w:rPr>
                <w:rFonts w:ascii="Arial" w:hAnsi="Arial" w:cs="Arial"/>
                <w:sz w:val="24"/>
                <w:szCs w:val="24"/>
              </w:rPr>
              <w:t xml:space="preserve"> (UKCP18) predict</w:t>
            </w:r>
            <w:r>
              <w:rPr>
                <w:rFonts w:ascii="Arial" w:hAnsi="Arial" w:cs="Arial"/>
                <w:sz w:val="24"/>
                <w:szCs w:val="24"/>
              </w:rPr>
              <w:t xml:space="preserve"> that climate </w:t>
            </w:r>
            <w:r w:rsidRPr="00DC4159">
              <w:rPr>
                <w:rFonts w:ascii="Arial" w:hAnsi="Arial" w:cs="Arial"/>
                <w:sz w:val="24"/>
                <w:szCs w:val="24"/>
              </w:rPr>
              <w:t>variables (precipitation</w:t>
            </w:r>
            <w:r>
              <w:rPr>
                <w:rFonts w:ascii="Arial" w:hAnsi="Arial" w:cs="Arial"/>
                <w:sz w:val="24"/>
                <w:szCs w:val="24"/>
              </w:rPr>
              <w:t xml:space="preserve"> </w:t>
            </w:r>
            <w:r w:rsidRPr="00DC4159">
              <w:rPr>
                <w:rFonts w:ascii="Arial" w:hAnsi="Arial" w:cs="Arial"/>
                <w:sz w:val="24"/>
                <w:szCs w:val="24"/>
              </w:rPr>
              <w:t xml:space="preserve">temperature, wind and storms) </w:t>
            </w:r>
            <w:r>
              <w:rPr>
                <w:rFonts w:ascii="Arial" w:hAnsi="Arial" w:cs="Arial"/>
                <w:sz w:val="24"/>
                <w:szCs w:val="24"/>
              </w:rPr>
              <w:t xml:space="preserve">will change for Hertfordshire </w:t>
            </w:r>
            <w:r w:rsidRPr="00DC4159">
              <w:rPr>
                <w:rFonts w:ascii="Arial" w:hAnsi="Arial" w:cs="Arial"/>
                <w:sz w:val="24"/>
                <w:szCs w:val="24"/>
              </w:rPr>
              <w:t>for the 2030s, 2050s and 2080s</w:t>
            </w:r>
            <w:r w:rsidR="00BA361A">
              <w:rPr>
                <w:rFonts w:ascii="Arial" w:hAnsi="Arial" w:cs="Arial"/>
                <w:sz w:val="24"/>
                <w:szCs w:val="24"/>
              </w:rPr>
              <w:t xml:space="preserve">. It is predicted that the county will experience more intense storms with time. </w:t>
            </w:r>
          </w:p>
          <w:p w14:paraId="0E594120" w14:textId="77777777" w:rsidR="00EC17B6" w:rsidRDefault="00EC17B6" w:rsidP="0088189C">
            <w:pPr>
              <w:autoSpaceDE w:val="0"/>
              <w:autoSpaceDN w:val="0"/>
              <w:adjustRightInd w:val="0"/>
              <w:spacing w:after="0" w:line="240" w:lineRule="auto"/>
              <w:rPr>
                <w:rFonts w:ascii="Arial" w:hAnsi="Arial" w:cs="Arial"/>
                <w:sz w:val="24"/>
                <w:szCs w:val="24"/>
              </w:rPr>
            </w:pPr>
          </w:p>
          <w:p w14:paraId="1124155C" w14:textId="77777777" w:rsidR="00EC17B6" w:rsidRDefault="00EC17B6" w:rsidP="0088189C">
            <w:pPr>
              <w:autoSpaceDE w:val="0"/>
              <w:autoSpaceDN w:val="0"/>
              <w:adjustRightInd w:val="0"/>
              <w:spacing w:after="0" w:line="240" w:lineRule="auto"/>
              <w:rPr>
                <w:rFonts w:ascii="Arial" w:hAnsi="Arial" w:cs="Arial"/>
                <w:sz w:val="24"/>
                <w:szCs w:val="24"/>
              </w:rPr>
            </w:pPr>
            <w:r>
              <w:rPr>
                <w:rFonts w:ascii="Arial" w:hAnsi="Arial" w:cs="Arial"/>
                <w:sz w:val="24"/>
                <w:szCs w:val="24"/>
              </w:rPr>
              <w:t>T</w:t>
            </w:r>
            <w:r w:rsidRPr="006528FB">
              <w:rPr>
                <w:rFonts w:ascii="Arial" w:hAnsi="Arial" w:cs="Arial"/>
                <w:sz w:val="24"/>
                <w:szCs w:val="24"/>
              </w:rPr>
              <w:t>he UK government</w:t>
            </w:r>
            <w:r>
              <w:rPr>
                <w:rFonts w:ascii="Arial" w:hAnsi="Arial" w:cs="Arial"/>
                <w:sz w:val="24"/>
                <w:szCs w:val="24"/>
              </w:rPr>
              <w:t>’s</w:t>
            </w:r>
            <w:r w:rsidRPr="006528FB">
              <w:rPr>
                <w:rFonts w:ascii="Arial" w:hAnsi="Arial" w:cs="Arial"/>
                <w:sz w:val="24"/>
                <w:szCs w:val="24"/>
              </w:rPr>
              <w:t xml:space="preserve"> </w:t>
            </w:r>
            <w:hyperlink r:id="rId15" w:history="1">
              <w:r w:rsidRPr="00177A38">
                <w:rPr>
                  <w:rStyle w:val="Hyperlink"/>
                  <w:rFonts w:ascii="Arial" w:hAnsi="Arial" w:cs="Arial"/>
                  <w:sz w:val="24"/>
                  <w:szCs w:val="24"/>
                </w:rPr>
                <w:t>third Climate Change Risk Assessment (CCRA3)</w:t>
              </w:r>
            </w:hyperlink>
            <w:r>
              <w:rPr>
                <w:rFonts w:ascii="Arial" w:hAnsi="Arial" w:cs="Arial"/>
                <w:sz w:val="24"/>
                <w:szCs w:val="24"/>
              </w:rPr>
              <w:t xml:space="preserve"> considers 61</w:t>
            </w:r>
            <w:r w:rsidRPr="006528FB">
              <w:rPr>
                <w:rFonts w:ascii="Arial" w:hAnsi="Arial" w:cs="Arial"/>
                <w:sz w:val="24"/>
                <w:szCs w:val="24"/>
              </w:rPr>
              <w:t xml:space="preserve"> UK-wide climate risks.</w:t>
            </w:r>
            <w:r>
              <w:rPr>
                <w:rFonts w:ascii="Arial" w:hAnsi="Arial" w:cs="Arial"/>
                <w:sz w:val="24"/>
                <w:szCs w:val="24"/>
              </w:rPr>
              <w:t xml:space="preserve"> These risks are then addressed in the Government’s </w:t>
            </w:r>
            <w:hyperlink r:id="rId16" w:history="1">
              <w:r w:rsidRPr="00A72316">
                <w:rPr>
                  <w:rStyle w:val="Hyperlink"/>
                  <w:rFonts w:ascii="Arial" w:hAnsi="Arial" w:cs="Arial"/>
                  <w:sz w:val="24"/>
                  <w:szCs w:val="24"/>
                </w:rPr>
                <w:t>National Adaptation Programme (NAP)</w:t>
              </w:r>
            </w:hyperlink>
            <w:r>
              <w:rPr>
                <w:rFonts w:ascii="Arial" w:hAnsi="Arial" w:cs="Arial"/>
                <w:sz w:val="24"/>
                <w:szCs w:val="24"/>
              </w:rPr>
              <w:t xml:space="preserve"> which is </w:t>
            </w:r>
            <w:r w:rsidRPr="00B9655E">
              <w:rPr>
                <w:rFonts w:ascii="Arial" w:hAnsi="Arial" w:cs="Arial"/>
                <w:sz w:val="24"/>
                <w:szCs w:val="24"/>
              </w:rPr>
              <w:t xml:space="preserve">produced every </w:t>
            </w:r>
            <w:r>
              <w:rPr>
                <w:rFonts w:ascii="Arial" w:hAnsi="Arial" w:cs="Arial"/>
                <w:sz w:val="24"/>
                <w:szCs w:val="24"/>
              </w:rPr>
              <w:t>5</w:t>
            </w:r>
            <w:r w:rsidRPr="00B9655E">
              <w:rPr>
                <w:rFonts w:ascii="Arial" w:hAnsi="Arial" w:cs="Arial"/>
                <w:sz w:val="24"/>
                <w:szCs w:val="24"/>
              </w:rPr>
              <w:t xml:space="preserve"> years. The current NAP report </w:t>
            </w:r>
            <w:r>
              <w:rPr>
                <w:rFonts w:ascii="Arial" w:hAnsi="Arial" w:cs="Arial"/>
                <w:sz w:val="24"/>
                <w:szCs w:val="24"/>
              </w:rPr>
              <w:t xml:space="preserve">sets out the following </w:t>
            </w:r>
            <w:r w:rsidRPr="00B9655E">
              <w:rPr>
                <w:rFonts w:ascii="Arial" w:hAnsi="Arial" w:cs="Arial"/>
                <w:sz w:val="24"/>
                <w:szCs w:val="24"/>
              </w:rPr>
              <w:t>priority risks</w:t>
            </w:r>
            <w:r>
              <w:rPr>
                <w:rFonts w:ascii="Arial" w:hAnsi="Arial" w:cs="Arial"/>
                <w:sz w:val="24"/>
                <w:szCs w:val="24"/>
              </w:rPr>
              <w:t>:</w:t>
            </w:r>
          </w:p>
          <w:p w14:paraId="1FECF6E0" w14:textId="77777777" w:rsidR="001E5EA1" w:rsidRDefault="00EC17B6" w:rsidP="001E5EA1">
            <w:pPr>
              <w:pStyle w:val="ListParagraph"/>
              <w:numPr>
                <w:ilvl w:val="0"/>
                <w:numId w:val="22"/>
              </w:numPr>
              <w:autoSpaceDE w:val="0"/>
              <w:autoSpaceDN w:val="0"/>
              <w:adjustRightInd w:val="0"/>
              <w:spacing w:after="0" w:line="240" w:lineRule="auto"/>
              <w:ind w:left="775" w:hanging="425"/>
              <w:rPr>
                <w:rFonts w:ascii="Arial" w:hAnsi="Arial" w:cs="Arial"/>
                <w:sz w:val="24"/>
                <w:szCs w:val="24"/>
              </w:rPr>
            </w:pPr>
            <w:r>
              <w:rPr>
                <w:rFonts w:ascii="Arial" w:hAnsi="Arial" w:cs="Arial"/>
                <w:sz w:val="24"/>
                <w:szCs w:val="24"/>
              </w:rPr>
              <w:t>F</w:t>
            </w:r>
            <w:r w:rsidRPr="00AC787C">
              <w:rPr>
                <w:rFonts w:ascii="Arial" w:hAnsi="Arial" w:cs="Arial"/>
                <w:sz w:val="24"/>
                <w:szCs w:val="24"/>
              </w:rPr>
              <w:t>looding</w:t>
            </w:r>
            <w:r>
              <w:rPr>
                <w:rFonts w:ascii="Arial" w:hAnsi="Arial" w:cs="Arial"/>
                <w:sz w:val="24"/>
                <w:szCs w:val="24"/>
              </w:rPr>
              <w:t xml:space="preserve"> and </w:t>
            </w:r>
            <w:r w:rsidRPr="00AC787C">
              <w:rPr>
                <w:rFonts w:ascii="Arial" w:hAnsi="Arial" w:cs="Arial"/>
                <w:sz w:val="24"/>
                <w:szCs w:val="24"/>
              </w:rPr>
              <w:t xml:space="preserve">coastal change risks to communities, </w:t>
            </w:r>
            <w:proofErr w:type="gramStart"/>
            <w:r w:rsidRPr="00AC787C">
              <w:rPr>
                <w:rFonts w:ascii="Arial" w:hAnsi="Arial" w:cs="Arial"/>
                <w:sz w:val="24"/>
                <w:szCs w:val="24"/>
              </w:rPr>
              <w:t>businesses</w:t>
            </w:r>
            <w:proofErr w:type="gramEnd"/>
            <w:r w:rsidRPr="00AC787C">
              <w:rPr>
                <w:rFonts w:ascii="Arial" w:hAnsi="Arial" w:cs="Arial"/>
                <w:sz w:val="24"/>
                <w:szCs w:val="24"/>
              </w:rPr>
              <w:t xml:space="preserve"> and infrastructure </w:t>
            </w:r>
          </w:p>
          <w:p w14:paraId="74D8EAF1" w14:textId="77777777" w:rsidR="001E5EA1" w:rsidRDefault="00EC17B6" w:rsidP="001E5EA1">
            <w:pPr>
              <w:pStyle w:val="ListParagraph"/>
              <w:numPr>
                <w:ilvl w:val="0"/>
                <w:numId w:val="22"/>
              </w:numPr>
              <w:autoSpaceDE w:val="0"/>
              <w:autoSpaceDN w:val="0"/>
              <w:adjustRightInd w:val="0"/>
              <w:spacing w:after="0" w:line="240" w:lineRule="auto"/>
              <w:ind w:left="775" w:hanging="425"/>
              <w:rPr>
                <w:rFonts w:ascii="Arial" w:hAnsi="Arial" w:cs="Arial"/>
                <w:sz w:val="24"/>
                <w:szCs w:val="24"/>
              </w:rPr>
            </w:pPr>
            <w:r w:rsidRPr="001E5EA1">
              <w:rPr>
                <w:rFonts w:ascii="Arial" w:hAnsi="Arial" w:cs="Arial"/>
                <w:sz w:val="24"/>
                <w:szCs w:val="24"/>
              </w:rPr>
              <w:t xml:space="preserve">Risks to health, well-being, and productivity from high temperatures in homes and other buildings  </w:t>
            </w:r>
          </w:p>
          <w:p w14:paraId="05C767EC" w14:textId="77777777" w:rsidR="001E5EA1" w:rsidRDefault="00EC17B6" w:rsidP="001E5EA1">
            <w:pPr>
              <w:pStyle w:val="ListParagraph"/>
              <w:numPr>
                <w:ilvl w:val="0"/>
                <w:numId w:val="22"/>
              </w:numPr>
              <w:autoSpaceDE w:val="0"/>
              <w:autoSpaceDN w:val="0"/>
              <w:adjustRightInd w:val="0"/>
              <w:spacing w:after="0" w:line="240" w:lineRule="auto"/>
              <w:ind w:left="775" w:hanging="425"/>
              <w:rPr>
                <w:rFonts w:ascii="Arial" w:hAnsi="Arial" w:cs="Arial"/>
                <w:sz w:val="24"/>
                <w:szCs w:val="24"/>
              </w:rPr>
            </w:pPr>
            <w:r w:rsidRPr="001E5EA1">
              <w:rPr>
                <w:rFonts w:ascii="Arial" w:hAnsi="Arial" w:cs="Arial"/>
                <w:sz w:val="24"/>
                <w:szCs w:val="24"/>
              </w:rPr>
              <w:t>Risks of shortages in the public water supply for agriculture, energy generation and industry</w:t>
            </w:r>
          </w:p>
          <w:p w14:paraId="0334E950" w14:textId="77777777" w:rsidR="001E5EA1" w:rsidRDefault="00EC17B6" w:rsidP="001E5EA1">
            <w:pPr>
              <w:pStyle w:val="ListParagraph"/>
              <w:numPr>
                <w:ilvl w:val="0"/>
                <w:numId w:val="22"/>
              </w:numPr>
              <w:autoSpaceDE w:val="0"/>
              <w:autoSpaceDN w:val="0"/>
              <w:adjustRightInd w:val="0"/>
              <w:spacing w:after="0" w:line="240" w:lineRule="auto"/>
              <w:ind w:left="775" w:hanging="425"/>
              <w:rPr>
                <w:rFonts w:ascii="Arial" w:hAnsi="Arial" w:cs="Arial"/>
                <w:sz w:val="24"/>
                <w:szCs w:val="24"/>
              </w:rPr>
            </w:pPr>
            <w:r w:rsidRPr="001E5EA1">
              <w:rPr>
                <w:rFonts w:ascii="Arial" w:hAnsi="Arial" w:cs="Arial"/>
                <w:sz w:val="24"/>
                <w:szCs w:val="24"/>
              </w:rPr>
              <w:t xml:space="preserve">Risks to natural capital including terrestrial, coastal, </w:t>
            </w:r>
            <w:proofErr w:type="gramStart"/>
            <w:r w:rsidRPr="001E5EA1">
              <w:rPr>
                <w:rFonts w:ascii="Arial" w:hAnsi="Arial" w:cs="Arial"/>
                <w:sz w:val="24"/>
                <w:szCs w:val="24"/>
              </w:rPr>
              <w:t>marine</w:t>
            </w:r>
            <w:proofErr w:type="gramEnd"/>
            <w:r w:rsidRPr="001E5EA1">
              <w:rPr>
                <w:rFonts w:ascii="Arial" w:hAnsi="Arial" w:cs="Arial"/>
                <w:sz w:val="24"/>
                <w:szCs w:val="24"/>
              </w:rPr>
              <w:t xml:space="preserve"> and freshwater ecosystems, soils and biodiversity</w:t>
            </w:r>
          </w:p>
          <w:p w14:paraId="0982257A" w14:textId="77777777" w:rsidR="001E5EA1" w:rsidRDefault="00EC17B6" w:rsidP="001E5EA1">
            <w:pPr>
              <w:pStyle w:val="ListParagraph"/>
              <w:numPr>
                <w:ilvl w:val="0"/>
                <w:numId w:val="22"/>
              </w:numPr>
              <w:autoSpaceDE w:val="0"/>
              <w:autoSpaceDN w:val="0"/>
              <w:adjustRightInd w:val="0"/>
              <w:spacing w:after="0" w:line="240" w:lineRule="auto"/>
              <w:ind w:left="775" w:hanging="425"/>
              <w:rPr>
                <w:rFonts w:ascii="Arial" w:hAnsi="Arial" w:cs="Arial"/>
                <w:sz w:val="24"/>
                <w:szCs w:val="24"/>
              </w:rPr>
            </w:pPr>
            <w:r w:rsidRPr="001E5EA1">
              <w:rPr>
                <w:rFonts w:ascii="Arial" w:hAnsi="Arial" w:cs="Arial"/>
                <w:sz w:val="24"/>
                <w:szCs w:val="24"/>
              </w:rPr>
              <w:t xml:space="preserve">Risks to food production, </w:t>
            </w:r>
            <w:proofErr w:type="gramStart"/>
            <w:r w:rsidRPr="001E5EA1">
              <w:rPr>
                <w:rFonts w:ascii="Arial" w:hAnsi="Arial" w:cs="Arial"/>
                <w:sz w:val="24"/>
                <w:szCs w:val="24"/>
              </w:rPr>
              <w:t>supply</w:t>
            </w:r>
            <w:proofErr w:type="gramEnd"/>
            <w:r w:rsidRPr="001E5EA1">
              <w:rPr>
                <w:rFonts w:ascii="Arial" w:hAnsi="Arial" w:cs="Arial"/>
                <w:sz w:val="24"/>
                <w:szCs w:val="24"/>
              </w:rPr>
              <w:t xml:space="preserve"> and trade</w:t>
            </w:r>
          </w:p>
          <w:p w14:paraId="0841D087" w14:textId="77777777" w:rsidR="001E5EA1" w:rsidRDefault="00EC17B6" w:rsidP="001E5EA1">
            <w:pPr>
              <w:pStyle w:val="ListParagraph"/>
              <w:numPr>
                <w:ilvl w:val="0"/>
                <w:numId w:val="22"/>
              </w:numPr>
              <w:autoSpaceDE w:val="0"/>
              <w:autoSpaceDN w:val="0"/>
              <w:adjustRightInd w:val="0"/>
              <w:spacing w:after="0" w:line="240" w:lineRule="auto"/>
              <w:ind w:left="775" w:hanging="425"/>
              <w:rPr>
                <w:rFonts w:ascii="Arial" w:hAnsi="Arial" w:cs="Arial"/>
                <w:sz w:val="24"/>
                <w:szCs w:val="24"/>
              </w:rPr>
            </w:pPr>
            <w:r w:rsidRPr="001E5EA1">
              <w:rPr>
                <w:rFonts w:ascii="Arial" w:hAnsi="Arial" w:cs="Arial"/>
                <w:sz w:val="24"/>
                <w:szCs w:val="24"/>
              </w:rPr>
              <w:t xml:space="preserve">Risks to supply of goods and services due to climate related collapse of supply chains and distribution networks </w:t>
            </w:r>
          </w:p>
          <w:p w14:paraId="4C281E29" w14:textId="77777777" w:rsidR="001E5EA1" w:rsidRDefault="00EC17B6" w:rsidP="001E5EA1">
            <w:pPr>
              <w:pStyle w:val="ListParagraph"/>
              <w:numPr>
                <w:ilvl w:val="0"/>
                <w:numId w:val="22"/>
              </w:numPr>
              <w:autoSpaceDE w:val="0"/>
              <w:autoSpaceDN w:val="0"/>
              <w:adjustRightInd w:val="0"/>
              <w:spacing w:after="0" w:line="240" w:lineRule="auto"/>
              <w:ind w:left="775" w:hanging="425"/>
              <w:rPr>
                <w:rFonts w:ascii="Arial" w:hAnsi="Arial" w:cs="Arial"/>
                <w:sz w:val="24"/>
                <w:szCs w:val="24"/>
              </w:rPr>
            </w:pPr>
            <w:r w:rsidRPr="001E5EA1">
              <w:rPr>
                <w:rFonts w:ascii="Arial" w:hAnsi="Arial" w:cs="Arial"/>
                <w:sz w:val="24"/>
                <w:szCs w:val="24"/>
              </w:rPr>
              <w:lastRenderedPageBreak/>
              <w:t>Risks to people and the economy from climate-related failure of the power system</w:t>
            </w:r>
          </w:p>
          <w:p w14:paraId="07D7A55C" w14:textId="6614EF2A" w:rsidR="00EC17B6" w:rsidRPr="001E5EA1" w:rsidRDefault="00EC17B6" w:rsidP="001E5EA1">
            <w:pPr>
              <w:pStyle w:val="ListParagraph"/>
              <w:numPr>
                <w:ilvl w:val="0"/>
                <w:numId w:val="22"/>
              </w:numPr>
              <w:autoSpaceDE w:val="0"/>
              <w:autoSpaceDN w:val="0"/>
              <w:adjustRightInd w:val="0"/>
              <w:spacing w:after="0" w:line="240" w:lineRule="auto"/>
              <w:ind w:left="775" w:hanging="425"/>
              <w:rPr>
                <w:rFonts w:ascii="Arial" w:hAnsi="Arial" w:cs="Arial"/>
                <w:sz w:val="24"/>
                <w:szCs w:val="24"/>
              </w:rPr>
            </w:pPr>
            <w:r w:rsidRPr="001E5EA1">
              <w:rPr>
                <w:rFonts w:ascii="Arial" w:hAnsi="Arial" w:cs="Arial"/>
                <w:sz w:val="24"/>
                <w:szCs w:val="24"/>
              </w:rPr>
              <w:t>Multiple risks to the UK from climate change impacts overseas.</w:t>
            </w:r>
          </w:p>
        </w:tc>
      </w:tr>
      <w:tr w:rsidR="00EC17B6" w:rsidRPr="00633C1E" w14:paraId="1989EC26" w14:textId="77777777" w:rsidTr="0088189C">
        <w:tblPrEx>
          <w:shd w:val="clear" w:color="auto" w:fill="auto"/>
        </w:tblPrEx>
        <w:tc>
          <w:tcPr>
            <w:tcW w:w="1951" w:type="dxa"/>
            <w:gridSpan w:val="2"/>
            <w:shd w:val="clear" w:color="auto" w:fill="BFBFBF"/>
          </w:tcPr>
          <w:p w14:paraId="5D519FF4" w14:textId="77777777" w:rsidR="00EC17B6" w:rsidRPr="00633C1E" w:rsidRDefault="00EC17B6" w:rsidP="0088189C">
            <w:pPr>
              <w:spacing w:after="0" w:line="240" w:lineRule="auto"/>
              <w:rPr>
                <w:rFonts w:ascii="Arial" w:hAnsi="Arial" w:cs="Arial"/>
                <w:b/>
                <w:bCs/>
                <w:sz w:val="24"/>
                <w:szCs w:val="24"/>
              </w:rPr>
            </w:pPr>
            <w:r w:rsidRPr="00633C1E">
              <w:rPr>
                <w:rFonts w:ascii="Arial" w:hAnsi="Arial" w:cs="Arial"/>
                <w:b/>
                <w:bCs/>
                <w:sz w:val="24"/>
                <w:szCs w:val="24"/>
              </w:rPr>
              <w:lastRenderedPageBreak/>
              <w:t>Risk</w:t>
            </w:r>
          </w:p>
          <w:p w14:paraId="1F724190" w14:textId="77777777" w:rsidR="00EC17B6" w:rsidRPr="00633C1E" w:rsidRDefault="00EC17B6" w:rsidP="0088189C">
            <w:pPr>
              <w:spacing w:after="0" w:line="240" w:lineRule="auto"/>
              <w:rPr>
                <w:rFonts w:ascii="Arial" w:hAnsi="Arial" w:cs="Arial"/>
                <w:b/>
                <w:bCs/>
                <w:sz w:val="24"/>
                <w:szCs w:val="24"/>
              </w:rPr>
            </w:pPr>
            <w:r w:rsidRPr="00633C1E">
              <w:rPr>
                <w:rFonts w:ascii="Arial" w:hAnsi="Arial" w:cs="Arial"/>
                <w:b/>
                <w:bCs/>
                <w:sz w:val="24"/>
                <w:szCs w:val="24"/>
              </w:rPr>
              <w:t>Likelihood</w:t>
            </w:r>
          </w:p>
        </w:tc>
        <w:tc>
          <w:tcPr>
            <w:tcW w:w="8164" w:type="dxa"/>
            <w:gridSpan w:val="8"/>
            <w:shd w:val="clear" w:color="auto" w:fill="auto"/>
          </w:tcPr>
          <w:p w14:paraId="7D49F6B1" w14:textId="5387852F" w:rsidR="00EC17B6" w:rsidRPr="00633C1E" w:rsidRDefault="001E5EA1" w:rsidP="0088189C">
            <w:pPr>
              <w:spacing w:after="0" w:line="240" w:lineRule="auto"/>
              <w:rPr>
                <w:rFonts w:ascii="Arial" w:hAnsi="Arial" w:cs="Arial"/>
                <w:sz w:val="24"/>
                <w:szCs w:val="24"/>
              </w:rPr>
            </w:pPr>
            <w:r>
              <w:rPr>
                <w:rFonts w:ascii="Arial" w:hAnsi="Arial" w:cs="Arial"/>
                <w:sz w:val="24"/>
                <w:szCs w:val="24"/>
              </w:rPr>
              <w:t xml:space="preserve">Storms are already intensifying globally </w:t>
            </w:r>
            <w:proofErr w:type="gramStart"/>
            <w:r>
              <w:rPr>
                <w:rFonts w:ascii="Arial" w:hAnsi="Arial" w:cs="Arial"/>
                <w:sz w:val="24"/>
                <w:szCs w:val="24"/>
              </w:rPr>
              <w:t>as a result of</w:t>
            </w:r>
            <w:proofErr w:type="gramEnd"/>
            <w:r>
              <w:rPr>
                <w:rFonts w:ascii="Arial" w:hAnsi="Arial" w:cs="Arial"/>
                <w:sz w:val="24"/>
                <w:szCs w:val="24"/>
              </w:rPr>
              <w:t xml:space="preserve"> </w:t>
            </w:r>
            <w:r w:rsidR="00EC17B6">
              <w:rPr>
                <w:rFonts w:ascii="Arial" w:hAnsi="Arial" w:cs="Arial"/>
                <w:sz w:val="24"/>
                <w:szCs w:val="24"/>
              </w:rPr>
              <w:t>climate change</w:t>
            </w:r>
            <w:r>
              <w:rPr>
                <w:rFonts w:ascii="Arial" w:hAnsi="Arial" w:cs="Arial"/>
                <w:sz w:val="24"/>
                <w:szCs w:val="24"/>
              </w:rPr>
              <w:t xml:space="preserve">. </w:t>
            </w:r>
            <w:r w:rsidR="00EC17B6">
              <w:rPr>
                <w:rFonts w:ascii="Arial" w:hAnsi="Arial" w:cs="Arial"/>
                <w:sz w:val="24"/>
                <w:szCs w:val="24"/>
              </w:rPr>
              <w:t xml:space="preserve"> </w:t>
            </w:r>
            <w:r>
              <w:rPr>
                <w:rFonts w:ascii="Arial" w:hAnsi="Arial" w:cs="Arial"/>
                <w:sz w:val="24"/>
                <w:szCs w:val="24"/>
              </w:rPr>
              <w:t xml:space="preserve">More frequent and intense storms are </w:t>
            </w:r>
            <w:r w:rsidR="00EC17B6">
              <w:rPr>
                <w:rFonts w:ascii="Arial" w:hAnsi="Arial" w:cs="Arial"/>
                <w:sz w:val="24"/>
                <w:szCs w:val="24"/>
              </w:rPr>
              <w:t>inevitable because of existing, and rising, greenhouse gas emissions to the atmosphere. Therefore, the likelihood will always remain high.</w:t>
            </w:r>
          </w:p>
        </w:tc>
      </w:tr>
      <w:tr w:rsidR="00EC17B6" w:rsidRPr="00633C1E" w14:paraId="04D9E2DC" w14:textId="77777777" w:rsidTr="0088189C">
        <w:tblPrEx>
          <w:shd w:val="clear" w:color="auto" w:fill="auto"/>
        </w:tblPrEx>
        <w:tc>
          <w:tcPr>
            <w:tcW w:w="1951" w:type="dxa"/>
            <w:gridSpan w:val="2"/>
            <w:shd w:val="clear" w:color="auto" w:fill="BFBFBF"/>
          </w:tcPr>
          <w:p w14:paraId="5B352D6B" w14:textId="77777777" w:rsidR="00EC17B6" w:rsidRPr="00633C1E" w:rsidRDefault="00EC17B6" w:rsidP="0088189C">
            <w:pPr>
              <w:spacing w:after="0" w:line="240" w:lineRule="auto"/>
              <w:rPr>
                <w:rFonts w:ascii="Arial" w:hAnsi="Arial" w:cs="Arial"/>
                <w:b/>
                <w:bCs/>
                <w:sz w:val="24"/>
                <w:szCs w:val="24"/>
              </w:rPr>
            </w:pPr>
            <w:r w:rsidRPr="00633C1E">
              <w:rPr>
                <w:rFonts w:ascii="Arial" w:hAnsi="Arial" w:cs="Arial"/>
                <w:b/>
                <w:bCs/>
                <w:sz w:val="24"/>
                <w:szCs w:val="24"/>
              </w:rPr>
              <w:t>Risk</w:t>
            </w:r>
          </w:p>
          <w:p w14:paraId="221C43E1" w14:textId="77777777" w:rsidR="00EC17B6" w:rsidRPr="00633C1E" w:rsidRDefault="00EC17B6" w:rsidP="0088189C">
            <w:pPr>
              <w:spacing w:after="0" w:line="240" w:lineRule="auto"/>
              <w:rPr>
                <w:rFonts w:ascii="Arial" w:hAnsi="Arial" w:cs="Arial"/>
                <w:b/>
                <w:bCs/>
                <w:sz w:val="24"/>
                <w:szCs w:val="24"/>
              </w:rPr>
            </w:pPr>
            <w:r w:rsidRPr="00633C1E">
              <w:rPr>
                <w:rFonts w:ascii="Arial" w:hAnsi="Arial" w:cs="Arial"/>
                <w:b/>
                <w:bCs/>
                <w:sz w:val="24"/>
                <w:szCs w:val="24"/>
              </w:rPr>
              <w:t>Impact</w:t>
            </w:r>
          </w:p>
        </w:tc>
        <w:tc>
          <w:tcPr>
            <w:tcW w:w="8164" w:type="dxa"/>
            <w:gridSpan w:val="8"/>
            <w:shd w:val="clear" w:color="auto" w:fill="auto"/>
          </w:tcPr>
          <w:p w14:paraId="3164D8B2" w14:textId="4885EEB9" w:rsidR="00EC17B6" w:rsidRPr="00633C1E" w:rsidRDefault="00EC17B6" w:rsidP="0088189C">
            <w:pPr>
              <w:spacing w:after="0" w:line="240" w:lineRule="auto"/>
              <w:rPr>
                <w:rFonts w:ascii="Arial" w:hAnsi="Arial" w:cs="Arial"/>
                <w:sz w:val="24"/>
                <w:szCs w:val="24"/>
              </w:rPr>
            </w:pPr>
            <w:r>
              <w:rPr>
                <w:rFonts w:ascii="Arial" w:hAnsi="Arial" w:cs="Arial"/>
                <w:sz w:val="24"/>
                <w:szCs w:val="24"/>
              </w:rPr>
              <w:t xml:space="preserve">Impacts from </w:t>
            </w:r>
            <w:r w:rsidR="001E5EA1">
              <w:rPr>
                <w:rFonts w:ascii="Arial" w:hAnsi="Arial" w:cs="Arial"/>
                <w:sz w:val="24"/>
                <w:szCs w:val="24"/>
              </w:rPr>
              <w:t xml:space="preserve">storms </w:t>
            </w:r>
            <w:r>
              <w:rPr>
                <w:rFonts w:ascii="Arial" w:hAnsi="Arial" w:cs="Arial"/>
                <w:sz w:val="24"/>
                <w:szCs w:val="24"/>
              </w:rPr>
              <w:t xml:space="preserve">are expected to increase in severity over time because of the long lifespan of greenhouse gases, and their accumulation in the atmosphere. The Council is limited in the resources available to manage all these risks in advance due to lack of resource, therefore the impact level will always remain high. </w:t>
            </w:r>
          </w:p>
        </w:tc>
      </w:tr>
      <w:tr w:rsidR="00EC17B6" w:rsidRPr="00633C1E" w14:paraId="4C97614C" w14:textId="77777777" w:rsidTr="0088189C">
        <w:tblPrEx>
          <w:shd w:val="clear" w:color="auto" w:fill="auto"/>
        </w:tblPrEx>
        <w:tc>
          <w:tcPr>
            <w:tcW w:w="4932" w:type="dxa"/>
            <w:gridSpan w:val="5"/>
            <w:shd w:val="clear" w:color="auto" w:fill="BFBFBF"/>
          </w:tcPr>
          <w:p w14:paraId="35E0BC42" w14:textId="77777777" w:rsidR="00EC17B6" w:rsidRPr="00633C1E" w:rsidRDefault="00EC17B6" w:rsidP="0088189C">
            <w:pPr>
              <w:spacing w:after="0" w:line="240" w:lineRule="auto"/>
              <w:rPr>
                <w:rFonts w:ascii="Arial" w:hAnsi="Arial" w:cs="Arial"/>
                <w:b/>
                <w:bCs/>
                <w:sz w:val="24"/>
                <w:szCs w:val="24"/>
              </w:rPr>
            </w:pPr>
            <w:r w:rsidRPr="00633C1E">
              <w:rPr>
                <w:rFonts w:ascii="Arial" w:hAnsi="Arial" w:cs="Arial"/>
                <w:b/>
                <w:bCs/>
                <w:sz w:val="24"/>
                <w:szCs w:val="24"/>
              </w:rPr>
              <w:t>Controls in Place</w:t>
            </w:r>
          </w:p>
        </w:tc>
        <w:tc>
          <w:tcPr>
            <w:tcW w:w="5183" w:type="dxa"/>
            <w:gridSpan w:val="5"/>
            <w:shd w:val="clear" w:color="auto" w:fill="BFBFBF"/>
          </w:tcPr>
          <w:p w14:paraId="09A2FB82" w14:textId="77777777" w:rsidR="00EC17B6" w:rsidRPr="00633C1E" w:rsidRDefault="00EC17B6" w:rsidP="0088189C">
            <w:pPr>
              <w:spacing w:after="0" w:line="240" w:lineRule="auto"/>
              <w:rPr>
                <w:rFonts w:ascii="Arial" w:hAnsi="Arial" w:cs="Arial"/>
                <w:b/>
                <w:bCs/>
                <w:sz w:val="24"/>
                <w:szCs w:val="24"/>
              </w:rPr>
            </w:pPr>
            <w:r w:rsidRPr="00633C1E">
              <w:rPr>
                <w:rFonts w:ascii="Arial" w:hAnsi="Arial" w:cs="Arial"/>
                <w:b/>
                <w:bCs/>
                <w:sz w:val="24"/>
                <w:szCs w:val="24"/>
              </w:rPr>
              <w:t>Additional Actions to Mitigate Risks</w:t>
            </w:r>
          </w:p>
        </w:tc>
      </w:tr>
      <w:tr w:rsidR="00EC17B6" w:rsidRPr="00633C1E" w14:paraId="5CC836CE" w14:textId="77777777" w:rsidTr="0088189C">
        <w:tblPrEx>
          <w:shd w:val="clear" w:color="auto" w:fill="auto"/>
        </w:tblPrEx>
        <w:tc>
          <w:tcPr>
            <w:tcW w:w="4932" w:type="dxa"/>
            <w:gridSpan w:val="5"/>
            <w:shd w:val="clear" w:color="auto" w:fill="FFFFFF"/>
          </w:tcPr>
          <w:p w14:paraId="05702DE6" w14:textId="77777777" w:rsidR="00966DCA" w:rsidRDefault="00966DCA" w:rsidP="00966DCA">
            <w:pPr>
              <w:pStyle w:val="ListParagraph"/>
              <w:numPr>
                <w:ilvl w:val="0"/>
                <w:numId w:val="23"/>
              </w:numPr>
              <w:spacing w:after="0" w:line="240" w:lineRule="auto"/>
              <w:ind w:left="456"/>
              <w:rPr>
                <w:rFonts w:ascii="Arial" w:hAnsi="Arial" w:cs="Arial"/>
                <w:sz w:val="24"/>
                <w:szCs w:val="24"/>
              </w:rPr>
            </w:pPr>
            <w:r w:rsidRPr="00966DCA">
              <w:rPr>
                <w:rFonts w:ascii="Arial" w:hAnsi="Arial" w:cs="Arial"/>
                <w:sz w:val="24"/>
                <w:szCs w:val="24"/>
              </w:rPr>
              <w:t xml:space="preserve">Planning - Presently, the tree inspection cycle is once every 3 years and ad hoc inspections take place when risks are identified. Works arising from inspections carried out as part of routine maintenance. </w:t>
            </w:r>
          </w:p>
          <w:p w14:paraId="30820A96" w14:textId="77777777" w:rsidR="00966DCA" w:rsidRDefault="00966DCA" w:rsidP="00966DCA">
            <w:pPr>
              <w:pStyle w:val="ListParagraph"/>
              <w:numPr>
                <w:ilvl w:val="0"/>
                <w:numId w:val="23"/>
              </w:numPr>
              <w:spacing w:after="0" w:line="240" w:lineRule="auto"/>
              <w:ind w:left="456"/>
              <w:rPr>
                <w:rFonts w:ascii="Arial" w:hAnsi="Arial" w:cs="Arial"/>
                <w:sz w:val="24"/>
                <w:szCs w:val="24"/>
              </w:rPr>
            </w:pPr>
            <w:r w:rsidRPr="00966DCA">
              <w:rPr>
                <w:rFonts w:ascii="Arial" w:hAnsi="Arial" w:cs="Arial"/>
                <w:sz w:val="24"/>
                <w:szCs w:val="24"/>
              </w:rPr>
              <w:t>IT - Disaster Recovery Plan in place to protect Council IT data and systems</w:t>
            </w:r>
          </w:p>
          <w:p w14:paraId="1395FADF" w14:textId="77777777" w:rsidR="00966DCA" w:rsidRDefault="00966DCA" w:rsidP="00966DCA">
            <w:pPr>
              <w:pStyle w:val="ListParagraph"/>
              <w:numPr>
                <w:ilvl w:val="0"/>
                <w:numId w:val="23"/>
              </w:numPr>
              <w:spacing w:after="0" w:line="240" w:lineRule="auto"/>
              <w:ind w:left="456"/>
              <w:rPr>
                <w:rFonts w:ascii="Arial" w:hAnsi="Arial" w:cs="Arial"/>
                <w:sz w:val="24"/>
                <w:szCs w:val="24"/>
              </w:rPr>
            </w:pPr>
            <w:r w:rsidRPr="00966DCA">
              <w:rPr>
                <w:rFonts w:ascii="Arial" w:hAnsi="Arial" w:cs="Arial"/>
                <w:sz w:val="24"/>
                <w:szCs w:val="24"/>
              </w:rPr>
              <w:t>Finance - Insurance in place to protect Council and citizens I7</w:t>
            </w:r>
          </w:p>
          <w:p w14:paraId="1E2EF431" w14:textId="77777777" w:rsidR="00966DCA" w:rsidRDefault="00966DCA" w:rsidP="00966DCA">
            <w:pPr>
              <w:pStyle w:val="ListParagraph"/>
              <w:numPr>
                <w:ilvl w:val="0"/>
                <w:numId w:val="23"/>
              </w:numPr>
              <w:spacing w:after="0" w:line="240" w:lineRule="auto"/>
              <w:ind w:left="456"/>
              <w:rPr>
                <w:rFonts w:ascii="Arial" w:hAnsi="Arial" w:cs="Arial"/>
                <w:sz w:val="24"/>
                <w:szCs w:val="24"/>
              </w:rPr>
            </w:pPr>
            <w:r w:rsidRPr="00966DCA">
              <w:rPr>
                <w:rFonts w:ascii="Arial" w:hAnsi="Arial" w:cs="Arial"/>
                <w:sz w:val="24"/>
                <w:szCs w:val="24"/>
              </w:rPr>
              <w:t>Markets - Policy is in place to determine when markets can safely be run to reduce any danger of damage or injury</w:t>
            </w:r>
          </w:p>
          <w:p w14:paraId="0E9C4C64" w14:textId="33F6CD4E" w:rsidR="00EC17B6" w:rsidRPr="00966DCA" w:rsidRDefault="00966DCA" w:rsidP="00966DCA">
            <w:pPr>
              <w:pStyle w:val="ListParagraph"/>
              <w:numPr>
                <w:ilvl w:val="0"/>
                <w:numId w:val="23"/>
              </w:numPr>
              <w:spacing w:after="0" w:line="240" w:lineRule="auto"/>
              <w:ind w:left="456"/>
              <w:rPr>
                <w:rFonts w:ascii="Arial" w:hAnsi="Arial" w:cs="Arial"/>
                <w:sz w:val="24"/>
                <w:szCs w:val="24"/>
              </w:rPr>
            </w:pPr>
            <w:r w:rsidRPr="00966DCA">
              <w:rPr>
                <w:rFonts w:ascii="Arial" w:hAnsi="Arial" w:cs="Arial"/>
                <w:sz w:val="24"/>
                <w:szCs w:val="24"/>
              </w:rPr>
              <w:t>Estates - The implementation of a reactive works and out of hours contracts is put in place to enable the Council to respond quickly to damage to odds.</w:t>
            </w:r>
          </w:p>
        </w:tc>
        <w:tc>
          <w:tcPr>
            <w:tcW w:w="5183" w:type="dxa"/>
            <w:gridSpan w:val="5"/>
            <w:shd w:val="clear" w:color="auto" w:fill="auto"/>
          </w:tcPr>
          <w:p w14:paraId="2F07E425" w14:textId="66AB30B8" w:rsidR="00EC17B6" w:rsidRPr="00E17F14" w:rsidRDefault="0042023E" w:rsidP="0042023E">
            <w:pPr>
              <w:pStyle w:val="ListParagraph"/>
              <w:numPr>
                <w:ilvl w:val="0"/>
                <w:numId w:val="23"/>
              </w:numPr>
              <w:tabs>
                <w:tab w:val="left" w:pos="339"/>
              </w:tabs>
              <w:spacing w:after="0" w:line="240" w:lineRule="auto"/>
              <w:ind w:left="490"/>
              <w:rPr>
                <w:rFonts w:ascii="Arial" w:hAnsi="Arial" w:cs="Arial"/>
                <w:sz w:val="24"/>
                <w:szCs w:val="24"/>
              </w:rPr>
            </w:pPr>
            <w:r w:rsidRPr="0042023E">
              <w:rPr>
                <w:rFonts w:ascii="Arial" w:hAnsi="Arial" w:cs="Arial"/>
                <w:sz w:val="24"/>
                <w:szCs w:val="24"/>
              </w:rPr>
              <w:t>Estates/Infrastructure</w:t>
            </w:r>
            <w:r>
              <w:rPr>
                <w:rFonts w:ascii="Arial" w:hAnsi="Arial" w:cs="Arial"/>
                <w:sz w:val="24"/>
                <w:szCs w:val="24"/>
              </w:rPr>
              <w:t xml:space="preserve"> - </w:t>
            </w:r>
            <w:r w:rsidRPr="0042023E">
              <w:rPr>
                <w:rFonts w:ascii="Arial" w:hAnsi="Arial" w:cs="Arial"/>
                <w:sz w:val="24"/>
                <w:szCs w:val="24"/>
              </w:rPr>
              <w:t>Ensure condition surveys and inspection regimes consider the risk of winds and storms to help identify the potential for damage occu</w:t>
            </w:r>
            <w:r>
              <w:rPr>
                <w:rFonts w:ascii="Arial" w:hAnsi="Arial" w:cs="Arial"/>
                <w:sz w:val="24"/>
                <w:szCs w:val="24"/>
              </w:rPr>
              <w:t>r</w:t>
            </w:r>
            <w:r w:rsidRPr="0042023E">
              <w:rPr>
                <w:rFonts w:ascii="Arial" w:hAnsi="Arial" w:cs="Arial"/>
                <w:sz w:val="24"/>
                <w:szCs w:val="24"/>
              </w:rPr>
              <w:t>ring to fragile structures.</w:t>
            </w:r>
          </w:p>
        </w:tc>
      </w:tr>
      <w:tr w:rsidR="00EC17B6" w:rsidRPr="00633C1E" w14:paraId="211B4761" w14:textId="77777777" w:rsidTr="0088189C">
        <w:tblPrEx>
          <w:shd w:val="clear" w:color="auto" w:fill="auto"/>
        </w:tblPrEx>
        <w:tc>
          <w:tcPr>
            <w:tcW w:w="3343" w:type="dxa"/>
            <w:gridSpan w:val="3"/>
            <w:shd w:val="clear" w:color="auto" w:fill="BFBFBF"/>
          </w:tcPr>
          <w:p w14:paraId="07EB7519" w14:textId="77777777" w:rsidR="00EC17B6" w:rsidRPr="00633C1E" w:rsidRDefault="00EC17B6" w:rsidP="0088189C">
            <w:pPr>
              <w:spacing w:after="0" w:line="240" w:lineRule="auto"/>
              <w:jc w:val="center"/>
              <w:rPr>
                <w:rFonts w:ascii="Arial" w:hAnsi="Arial" w:cs="Arial"/>
                <w:b/>
                <w:bCs/>
                <w:sz w:val="24"/>
                <w:szCs w:val="24"/>
              </w:rPr>
            </w:pPr>
            <w:r w:rsidRPr="00633C1E">
              <w:rPr>
                <w:rFonts w:ascii="Arial" w:hAnsi="Arial" w:cs="Arial"/>
                <w:b/>
                <w:bCs/>
                <w:sz w:val="24"/>
                <w:szCs w:val="24"/>
              </w:rPr>
              <w:t>Inherent Risk</w:t>
            </w:r>
          </w:p>
        </w:tc>
        <w:tc>
          <w:tcPr>
            <w:tcW w:w="3428" w:type="dxa"/>
            <w:gridSpan w:val="4"/>
            <w:shd w:val="clear" w:color="auto" w:fill="BFBFBF"/>
          </w:tcPr>
          <w:p w14:paraId="6EF80803" w14:textId="77777777" w:rsidR="00EC17B6" w:rsidRPr="00633C1E" w:rsidRDefault="00EC17B6" w:rsidP="0088189C">
            <w:pPr>
              <w:spacing w:after="0" w:line="240" w:lineRule="auto"/>
              <w:jc w:val="center"/>
              <w:rPr>
                <w:rFonts w:ascii="Arial" w:hAnsi="Arial" w:cs="Arial"/>
                <w:b/>
                <w:bCs/>
                <w:sz w:val="24"/>
                <w:szCs w:val="24"/>
              </w:rPr>
            </w:pPr>
            <w:r w:rsidRPr="00633C1E">
              <w:rPr>
                <w:rFonts w:ascii="Arial" w:hAnsi="Arial" w:cs="Arial"/>
                <w:b/>
                <w:bCs/>
                <w:sz w:val="24"/>
                <w:szCs w:val="24"/>
              </w:rPr>
              <w:t>Residual Risk</w:t>
            </w:r>
          </w:p>
        </w:tc>
        <w:tc>
          <w:tcPr>
            <w:tcW w:w="3344" w:type="dxa"/>
            <w:gridSpan w:val="3"/>
            <w:shd w:val="clear" w:color="auto" w:fill="BFBFBF"/>
          </w:tcPr>
          <w:p w14:paraId="3C584351" w14:textId="77777777" w:rsidR="00EC17B6" w:rsidRPr="00633C1E" w:rsidRDefault="00EC17B6" w:rsidP="0088189C">
            <w:pPr>
              <w:spacing w:after="0" w:line="240" w:lineRule="auto"/>
              <w:jc w:val="center"/>
              <w:rPr>
                <w:rFonts w:ascii="Arial" w:hAnsi="Arial" w:cs="Arial"/>
                <w:b/>
                <w:bCs/>
                <w:sz w:val="24"/>
                <w:szCs w:val="24"/>
              </w:rPr>
            </w:pPr>
            <w:r w:rsidRPr="00633C1E">
              <w:rPr>
                <w:rFonts w:ascii="Arial" w:hAnsi="Arial" w:cs="Arial"/>
                <w:b/>
                <w:bCs/>
                <w:sz w:val="24"/>
                <w:szCs w:val="24"/>
              </w:rPr>
              <w:t>Target Risk</w:t>
            </w:r>
          </w:p>
        </w:tc>
      </w:tr>
      <w:tr w:rsidR="00EC17B6" w:rsidRPr="00633C1E" w14:paraId="17A6E44A" w14:textId="77777777" w:rsidTr="0088189C">
        <w:tblPrEx>
          <w:shd w:val="clear" w:color="auto" w:fill="auto"/>
        </w:tblPrEx>
        <w:tc>
          <w:tcPr>
            <w:tcW w:w="1671" w:type="dxa"/>
            <w:shd w:val="clear" w:color="auto" w:fill="auto"/>
          </w:tcPr>
          <w:p w14:paraId="2E8E1C9F" w14:textId="77777777" w:rsidR="00EC17B6" w:rsidRPr="00633C1E" w:rsidRDefault="00EC17B6" w:rsidP="0088189C">
            <w:pPr>
              <w:spacing w:after="0" w:line="240" w:lineRule="auto"/>
              <w:rPr>
                <w:rFonts w:ascii="Arial" w:hAnsi="Arial" w:cs="Arial"/>
                <w:sz w:val="24"/>
                <w:szCs w:val="24"/>
              </w:rPr>
            </w:pPr>
            <w:r w:rsidRPr="00633C1E">
              <w:rPr>
                <w:rFonts w:ascii="Arial" w:hAnsi="Arial" w:cs="Arial"/>
                <w:sz w:val="24"/>
                <w:szCs w:val="24"/>
              </w:rPr>
              <w:t>Likelihood</w:t>
            </w:r>
          </w:p>
        </w:tc>
        <w:tc>
          <w:tcPr>
            <w:tcW w:w="1672" w:type="dxa"/>
            <w:gridSpan w:val="2"/>
            <w:shd w:val="clear" w:color="auto" w:fill="auto"/>
          </w:tcPr>
          <w:p w14:paraId="1CECC513" w14:textId="77777777" w:rsidR="00EC17B6" w:rsidRPr="00633C1E" w:rsidRDefault="00EC17B6" w:rsidP="0088189C">
            <w:pPr>
              <w:spacing w:after="0" w:line="240" w:lineRule="auto"/>
              <w:rPr>
                <w:rFonts w:ascii="Arial" w:hAnsi="Arial" w:cs="Arial"/>
                <w:sz w:val="24"/>
                <w:szCs w:val="24"/>
              </w:rPr>
            </w:pPr>
            <w:r w:rsidRPr="00633C1E">
              <w:rPr>
                <w:rFonts w:ascii="Arial" w:hAnsi="Arial" w:cs="Arial"/>
                <w:sz w:val="24"/>
                <w:szCs w:val="24"/>
              </w:rPr>
              <w:t>Impact</w:t>
            </w:r>
          </w:p>
        </w:tc>
        <w:tc>
          <w:tcPr>
            <w:tcW w:w="1672" w:type="dxa"/>
            <w:gridSpan w:val="3"/>
            <w:shd w:val="clear" w:color="auto" w:fill="auto"/>
          </w:tcPr>
          <w:p w14:paraId="42511E0D" w14:textId="77777777" w:rsidR="00EC17B6" w:rsidRPr="00633C1E" w:rsidRDefault="00EC17B6" w:rsidP="0088189C">
            <w:pPr>
              <w:spacing w:after="0" w:line="240" w:lineRule="auto"/>
              <w:rPr>
                <w:rFonts w:ascii="Arial" w:hAnsi="Arial" w:cs="Arial"/>
                <w:sz w:val="24"/>
                <w:szCs w:val="24"/>
              </w:rPr>
            </w:pPr>
            <w:r w:rsidRPr="00633C1E">
              <w:rPr>
                <w:rFonts w:ascii="Arial" w:hAnsi="Arial" w:cs="Arial"/>
                <w:sz w:val="24"/>
                <w:szCs w:val="24"/>
              </w:rPr>
              <w:t>Likelihood</w:t>
            </w:r>
          </w:p>
        </w:tc>
        <w:tc>
          <w:tcPr>
            <w:tcW w:w="1756" w:type="dxa"/>
            <w:shd w:val="clear" w:color="auto" w:fill="auto"/>
          </w:tcPr>
          <w:p w14:paraId="3CFAC2BF" w14:textId="77777777" w:rsidR="00EC17B6" w:rsidRPr="00633C1E" w:rsidRDefault="00EC17B6" w:rsidP="0088189C">
            <w:pPr>
              <w:spacing w:after="0" w:line="240" w:lineRule="auto"/>
              <w:rPr>
                <w:rFonts w:ascii="Arial" w:hAnsi="Arial" w:cs="Arial"/>
                <w:sz w:val="24"/>
                <w:szCs w:val="24"/>
              </w:rPr>
            </w:pPr>
            <w:r w:rsidRPr="00633C1E">
              <w:rPr>
                <w:rFonts w:ascii="Arial" w:hAnsi="Arial" w:cs="Arial"/>
                <w:sz w:val="24"/>
                <w:szCs w:val="24"/>
              </w:rPr>
              <w:t>Impact</w:t>
            </w:r>
          </w:p>
        </w:tc>
        <w:tc>
          <w:tcPr>
            <w:tcW w:w="1672" w:type="dxa"/>
            <w:gridSpan w:val="2"/>
            <w:shd w:val="clear" w:color="auto" w:fill="auto"/>
          </w:tcPr>
          <w:p w14:paraId="7B0DF40C" w14:textId="77777777" w:rsidR="00EC17B6" w:rsidRPr="00633C1E" w:rsidRDefault="00EC17B6" w:rsidP="0088189C">
            <w:pPr>
              <w:spacing w:after="0" w:line="240" w:lineRule="auto"/>
              <w:rPr>
                <w:rFonts w:ascii="Arial" w:hAnsi="Arial" w:cs="Arial"/>
                <w:sz w:val="24"/>
                <w:szCs w:val="24"/>
              </w:rPr>
            </w:pPr>
            <w:r w:rsidRPr="00633C1E">
              <w:rPr>
                <w:rFonts w:ascii="Arial" w:hAnsi="Arial" w:cs="Arial"/>
                <w:sz w:val="24"/>
                <w:szCs w:val="24"/>
              </w:rPr>
              <w:t>Likelihood</w:t>
            </w:r>
          </w:p>
        </w:tc>
        <w:tc>
          <w:tcPr>
            <w:tcW w:w="1672" w:type="dxa"/>
            <w:shd w:val="clear" w:color="auto" w:fill="auto"/>
          </w:tcPr>
          <w:p w14:paraId="61586851" w14:textId="77777777" w:rsidR="00EC17B6" w:rsidRPr="00633C1E" w:rsidRDefault="00EC17B6" w:rsidP="0088189C">
            <w:pPr>
              <w:spacing w:after="0" w:line="240" w:lineRule="auto"/>
              <w:rPr>
                <w:rFonts w:ascii="Arial" w:hAnsi="Arial" w:cs="Arial"/>
                <w:sz w:val="24"/>
                <w:szCs w:val="24"/>
              </w:rPr>
            </w:pPr>
            <w:r w:rsidRPr="00633C1E">
              <w:rPr>
                <w:rFonts w:ascii="Arial" w:hAnsi="Arial" w:cs="Arial"/>
                <w:sz w:val="24"/>
                <w:szCs w:val="24"/>
              </w:rPr>
              <w:t>Impact</w:t>
            </w:r>
          </w:p>
        </w:tc>
      </w:tr>
      <w:tr w:rsidR="00EC17B6" w:rsidRPr="00633C1E" w14:paraId="317BB564" w14:textId="77777777" w:rsidTr="0088189C">
        <w:tblPrEx>
          <w:shd w:val="clear" w:color="auto" w:fill="auto"/>
        </w:tblPrEx>
        <w:tc>
          <w:tcPr>
            <w:tcW w:w="1671" w:type="dxa"/>
            <w:shd w:val="clear" w:color="auto" w:fill="FF0000"/>
          </w:tcPr>
          <w:p w14:paraId="78909DD5" w14:textId="38961F57" w:rsidR="00EC17B6" w:rsidRPr="00633C1E" w:rsidRDefault="007B44B5" w:rsidP="0088189C">
            <w:pPr>
              <w:spacing w:after="0" w:line="240" w:lineRule="auto"/>
              <w:jc w:val="center"/>
              <w:rPr>
                <w:rFonts w:ascii="Arial" w:hAnsi="Arial" w:cs="Arial"/>
                <w:sz w:val="24"/>
                <w:szCs w:val="24"/>
              </w:rPr>
            </w:pPr>
            <w:r>
              <w:rPr>
                <w:rFonts w:ascii="Arial" w:hAnsi="Arial" w:cs="Arial"/>
                <w:sz w:val="24"/>
                <w:szCs w:val="24"/>
              </w:rPr>
              <w:t>4</w:t>
            </w:r>
          </w:p>
        </w:tc>
        <w:tc>
          <w:tcPr>
            <w:tcW w:w="1672" w:type="dxa"/>
            <w:gridSpan w:val="2"/>
            <w:shd w:val="clear" w:color="auto" w:fill="FF0000"/>
          </w:tcPr>
          <w:p w14:paraId="5F03E1FF" w14:textId="2D522819" w:rsidR="00EC17B6" w:rsidRPr="00633C1E" w:rsidRDefault="007B44B5" w:rsidP="0088189C">
            <w:pPr>
              <w:spacing w:after="0" w:line="240" w:lineRule="auto"/>
              <w:jc w:val="center"/>
              <w:rPr>
                <w:rFonts w:ascii="Arial" w:hAnsi="Arial" w:cs="Arial"/>
                <w:sz w:val="24"/>
                <w:szCs w:val="24"/>
              </w:rPr>
            </w:pPr>
            <w:r>
              <w:rPr>
                <w:rFonts w:ascii="Arial" w:hAnsi="Arial" w:cs="Arial"/>
                <w:sz w:val="24"/>
                <w:szCs w:val="24"/>
              </w:rPr>
              <w:t>3</w:t>
            </w:r>
          </w:p>
        </w:tc>
        <w:tc>
          <w:tcPr>
            <w:tcW w:w="1672" w:type="dxa"/>
            <w:gridSpan w:val="3"/>
            <w:shd w:val="clear" w:color="auto" w:fill="FF0000"/>
          </w:tcPr>
          <w:p w14:paraId="3301E9F3" w14:textId="7A8EDDE3" w:rsidR="00EC17B6" w:rsidRPr="00633C1E" w:rsidRDefault="007B44B5" w:rsidP="0088189C">
            <w:pPr>
              <w:spacing w:after="0" w:line="240" w:lineRule="auto"/>
              <w:jc w:val="center"/>
              <w:rPr>
                <w:rFonts w:ascii="Arial" w:hAnsi="Arial" w:cs="Arial"/>
                <w:sz w:val="24"/>
                <w:szCs w:val="24"/>
              </w:rPr>
            </w:pPr>
            <w:r>
              <w:rPr>
                <w:rFonts w:ascii="Arial" w:hAnsi="Arial" w:cs="Arial"/>
                <w:sz w:val="24"/>
                <w:szCs w:val="24"/>
              </w:rPr>
              <w:t>3</w:t>
            </w:r>
          </w:p>
        </w:tc>
        <w:tc>
          <w:tcPr>
            <w:tcW w:w="1756" w:type="dxa"/>
            <w:shd w:val="clear" w:color="auto" w:fill="FF0000"/>
          </w:tcPr>
          <w:p w14:paraId="6B78E1D9" w14:textId="0C442994" w:rsidR="00EC17B6" w:rsidRPr="00633C1E" w:rsidRDefault="007B44B5" w:rsidP="0088189C">
            <w:pPr>
              <w:spacing w:after="0" w:line="240" w:lineRule="auto"/>
              <w:jc w:val="center"/>
              <w:rPr>
                <w:rFonts w:ascii="Arial" w:hAnsi="Arial" w:cs="Arial"/>
                <w:sz w:val="24"/>
                <w:szCs w:val="24"/>
              </w:rPr>
            </w:pPr>
            <w:r>
              <w:rPr>
                <w:rFonts w:ascii="Arial" w:hAnsi="Arial" w:cs="Arial"/>
                <w:sz w:val="24"/>
                <w:szCs w:val="24"/>
              </w:rPr>
              <w:t>3</w:t>
            </w:r>
          </w:p>
        </w:tc>
        <w:tc>
          <w:tcPr>
            <w:tcW w:w="1672" w:type="dxa"/>
            <w:gridSpan w:val="2"/>
            <w:shd w:val="clear" w:color="auto" w:fill="FFC000"/>
          </w:tcPr>
          <w:p w14:paraId="177D221E" w14:textId="77777777" w:rsidR="00EC17B6" w:rsidRPr="00633C1E" w:rsidRDefault="00EC17B6" w:rsidP="0088189C">
            <w:pPr>
              <w:spacing w:after="0" w:line="240" w:lineRule="auto"/>
              <w:jc w:val="center"/>
              <w:rPr>
                <w:rFonts w:ascii="Arial" w:hAnsi="Arial" w:cs="Arial"/>
                <w:sz w:val="24"/>
                <w:szCs w:val="24"/>
              </w:rPr>
            </w:pPr>
            <w:r>
              <w:rPr>
                <w:rFonts w:ascii="Arial" w:hAnsi="Arial" w:cs="Arial"/>
                <w:sz w:val="24"/>
                <w:szCs w:val="24"/>
              </w:rPr>
              <w:t>3</w:t>
            </w:r>
          </w:p>
        </w:tc>
        <w:tc>
          <w:tcPr>
            <w:tcW w:w="1672" w:type="dxa"/>
            <w:shd w:val="clear" w:color="auto" w:fill="FFC000"/>
          </w:tcPr>
          <w:p w14:paraId="36929C1C" w14:textId="77777777" w:rsidR="00EC17B6" w:rsidRPr="00633C1E" w:rsidRDefault="00EC17B6" w:rsidP="0088189C">
            <w:pPr>
              <w:spacing w:after="0" w:line="240" w:lineRule="auto"/>
              <w:jc w:val="center"/>
              <w:rPr>
                <w:rFonts w:ascii="Arial" w:hAnsi="Arial" w:cs="Arial"/>
                <w:sz w:val="24"/>
                <w:szCs w:val="24"/>
              </w:rPr>
            </w:pPr>
            <w:r>
              <w:rPr>
                <w:rFonts w:ascii="Arial" w:hAnsi="Arial" w:cs="Arial"/>
                <w:sz w:val="24"/>
                <w:szCs w:val="24"/>
              </w:rPr>
              <w:t>3</w:t>
            </w:r>
          </w:p>
        </w:tc>
      </w:tr>
      <w:tr w:rsidR="00EC17B6" w:rsidRPr="00633C1E" w14:paraId="2F470BFA" w14:textId="77777777" w:rsidTr="0088189C">
        <w:tblPrEx>
          <w:shd w:val="clear" w:color="auto" w:fill="auto"/>
        </w:tblPrEx>
        <w:tc>
          <w:tcPr>
            <w:tcW w:w="3343" w:type="dxa"/>
            <w:gridSpan w:val="3"/>
            <w:shd w:val="clear" w:color="auto" w:fill="FF0000"/>
          </w:tcPr>
          <w:p w14:paraId="71EA8149" w14:textId="2FAA8BF2" w:rsidR="00EC17B6" w:rsidRPr="00633C1E" w:rsidRDefault="007B44B5" w:rsidP="0088189C">
            <w:pPr>
              <w:spacing w:after="0" w:line="240" w:lineRule="auto"/>
              <w:jc w:val="center"/>
              <w:rPr>
                <w:rFonts w:ascii="Arial" w:hAnsi="Arial" w:cs="Arial"/>
                <w:b/>
                <w:bCs/>
                <w:sz w:val="24"/>
                <w:szCs w:val="24"/>
              </w:rPr>
            </w:pPr>
            <w:r>
              <w:rPr>
                <w:rFonts w:ascii="Arial" w:hAnsi="Arial" w:cs="Arial"/>
                <w:b/>
                <w:bCs/>
                <w:sz w:val="24"/>
                <w:szCs w:val="24"/>
              </w:rPr>
              <w:t>12</w:t>
            </w:r>
          </w:p>
        </w:tc>
        <w:tc>
          <w:tcPr>
            <w:tcW w:w="3428" w:type="dxa"/>
            <w:gridSpan w:val="4"/>
            <w:shd w:val="clear" w:color="auto" w:fill="FF0000"/>
          </w:tcPr>
          <w:p w14:paraId="4C6EC40E" w14:textId="0B9B3E33" w:rsidR="00EC17B6" w:rsidRPr="00633C1E" w:rsidRDefault="007B44B5" w:rsidP="0088189C">
            <w:pPr>
              <w:spacing w:after="0" w:line="240" w:lineRule="auto"/>
              <w:jc w:val="center"/>
              <w:rPr>
                <w:rFonts w:ascii="Arial" w:hAnsi="Arial" w:cs="Arial"/>
                <w:b/>
                <w:bCs/>
                <w:sz w:val="24"/>
                <w:szCs w:val="24"/>
              </w:rPr>
            </w:pPr>
            <w:r>
              <w:rPr>
                <w:rFonts w:ascii="Arial" w:hAnsi="Arial" w:cs="Arial"/>
                <w:b/>
                <w:bCs/>
                <w:sz w:val="24"/>
                <w:szCs w:val="24"/>
              </w:rPr>
              <w:t>9</w:t>
            </w:r>
          </w:p>
        </w:tc>
        <w:tc>
          <w:tcPr>
            <w:tcW w:w="3344" w:type="dxa"/>
            <w:gridSpan w:val="3"/>
            <w:shd w:val="clear" w:color="auto" w:fill="FFC000"/>
          </w:tcPr>
          <w:p w14:paraId="506434B6" w14:textId="77777777" w:rsidR="00EC17B6" w:rsidRPr="00633C1E" w:rsidRDefault="00EC17B6" w:rsidP="0088189C">
            <w:pPr>
              <w:spacing w:after="0" w:line="240" w:lineRule="auto"/>
              <w:jc w:val="center"/>
              <w:rPr>
                <w:rFonts w:ascii="Arial" w:hAnsi="Arial" w:cs="Arial"/>
                <w:b/>
                <w:bCs/>
                <w:sz w:val="24"/>
                <w:szCs w:val="24"/>
              </w:rPr>
            </w:pPr>
            <w:r>
              <w:rPr>
                <w:rFonts w:ascii="Arial" w:hAnsi="Arial" w:cs="Arial"/>
                <w:b/>
                <w:bCs/>
                <w:sz w:val="24"/>
                <w:szCs w:val="24"/>
              </w:rPr>
              <w:t>9</w:t>
            </w:r>
          </w:p>
        </w:tc>
      </w:tr>
    </w:tbl>
    <w:p w14:paraId="53A331D6" w14:textId="77777777" w:rsidR="00EC17B6" w:rsidRPr="00595182" w:rsidRDefault="00EC17B6" w:rsidP="00EC17B6">
      <w:pPr>
        <w:spacing w:after="0"/>
        <w:rPr>
          <w:vanish/>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402"/>
        <w:gridCol w:w="3402"/>
      </w:tblGrid>
      <w:tr w:rsidR="00EC17B6" w:rsidRPr="00595182" w14:paraId="714681CF" w14:textId="77777777" w:rsidTr="0088189C">
        <w:tc>
          <w:tcPr>
            <w:tcW w:w="3369" w:type="dxa"/>
            <w:shd w:val="clear" w:color="auto" w:fill="BFBFBF"/>
          </w:tcPr>
          <w:p w14:paraId="36BBCB8A" w14:textId="77777777" w:rsidR="00EC17B6" w:rsidRPr="00595182" w:rsidRDefault="00EC17B6" w:rsidP="0088189C">
            <w:pPr>
              <w:spacing w:after="0" w:line="240" w:lineRule="auto"/>
              <w:rPr>
                <w:rFonts w:ascii="Arial" w:hAnsi="Arial" w:cs="Arial"/>
                <w:b/>
                <w:bCs/>
                <w:sz w:val="24"/>
                <w:szCs w:val="24"/>
              </w:rPr>
            </w:pPr>
            <w:r w:rsidRPr="00595182">
              <w:rPr>
                <w:rFonts w:ascii="Arial" w:hAnsi="Arial" w:cs="Arial"/>
                <w:b/>
                <w:bCs/>
                <w:sz w:val="24"/>
                <w:szCs w:val="24"/>
              </w:rPr>
              <w:t>First Line of Defence</w:t>
            </w:r>
          </w:p>
        </w:tc>
        <w:tc>
          <w:tcPr>
            <w:tcW w:w="3402" w:type="dxa"/>
            <w:shd w:val="clear" w:color="auto" w:fill="BFBFBF"/>
          </w:tcPr>
          <w:p w14:paraId="5D7C3D14" w14:textId="77777777" w:rsidR="00EC17B6" w:rsidRPr="00595182" w:rsidRDefault="00EC17B6" w:rsidP="0088189C">
            <w:pPr>
              <w:spacing w:after="0" w:line="240" w:lineRule="auto"/>
              <w:rPr>
                <w:rFonts w:ascii="Arial" w:hAnsi="Arial" w:cs="Arial"/>
                <w:b/>
                <w:bCs/>
                <w:sz w:val="24"/>
                <w:szCs w:val="24"/>
              </w:rPr>
            </w:pPr>
            <w:r w:rsidRPr="00595182">
              <w:rPr>
                <w:rFonts w:ascii="Arial" w:hAnsi="Arial" w:cs="Arial"/>
                <w:b/>
                <w:bCs/>
                <w:sz w:val="24"/>
                <w:szCs w:val="24"/>
              </w:rPr>
              <w:t>Second Line of Defence</w:t>
            </w:r>
          </w:p>
        </w:tc>
        <w:tc>
          <w:tcPr>
            <w:tcW w:w="3402" w:type="dxa"/>
            <w:shd w:val="clear" w:color="auto" w:fill="BFBFBF"/>
          </w:tcPr>
          <w:p w14:paraId="02402134" w14:textId="77777777" w:rsidR="00EC17B6" w:rsidRPr="00595182" w:rsidRDefault="00EC17B6" w:rsidP="0088189C">
            <w:pPr>
              <w:spacing w:after="0" w:line="240" w:lineRule="auto"/>
              <w:rPr>
                <w:rFonts w:ascii="Arial" w:hAnsi="Arial" w:cs="Arial"/>
                <w:b/>
                <w:bCs/>
                <w:sz w:val="24"/>
                <w:szCs w:val="24"/>
              </w:rPr>
            </w:pPr>
            <w:r w:rsidRPr="00595182">
              <w:rPr>
                <w:rFonts w:ascii="Arial" w:hAnsi="Arial" w:cs="Arial"/>
                <w:b/>
                <w:bCs/>
                <w:sz w:val="24"/>
                <w:szCs w:val="24"/>
              </w:rPr>
              <w:t>Third Line of Defence</w:t>
            </w:r>
          </w:p>
        </w:tc>
      </w:tr>
      <w:tr w:rsidR="00EC17B6" w:rsidRPr="00595182" w14:paraId="7416E4B0" w14:textId="77777777" w:rsidTr="0088189C">
        <w:tc>
          <w:tcPr>
            <w:tcW w:w="3369" w:type="dxa"/>
            <w:shd w:val="clear" w:color="auto" w:fill="auto"/>
          </w:tcPr>
          <w:p w14:paraId="38EECBB4" w14:textId="77777777" w:rsidR="00EC17B6" w:rsidRDefault="00EC17B6" w:rsidP="0088189C">
            <w:pPr>
              <w:spacing w:after="0" w:line="240" w:lineRule="auto"/>
              <w:rPr>
                <w:rFonts w:ascii="Arial" w:hAnsi="Arial" w:cs="Arial"/>
                <w:sz w:val="24"/>
                <w:szCs w:val="24"/>
              </w:rPr>
            </w:pPr>
            <w:r>
              <w:rPr>
                <w:rFonts w:ascii="Arial" w:hAnsi="Arial" w:cs="Arial"/>
                <w:sz w:val="24"/>
                <w:szCs w:val="24"/>
              </w:rPr>
              <w:t>Management checks control actions are integrated into Service Plans</w:t>
            </w:r>
          </w:p>
          <w:p w14:paraId="3C09795B" w14:textId="77777777" w:rsidR="00EC17B6" w:rsidRDefault="00EC17B6" w:rsidP="0088189C">
            <w:pPr>
              <w:spacing w:after="0" w:line="240" w:lineRule="auto"/>
              <w:rPr>
                <w:rFonts w:ascii="Arial" w:hAnsi="Arial" w:cs="Arial"/>
                <w:sz w:val="24"/>
                <w:szCs w:val="24"/>
              </w:rPr>
            </w:pPr>
          </w:p>
          <w:p w14:paraId="52815E0A" w14:textId="77777777" w:rsidR="00EC17B6" w:rsidRPr="00595182" w:rsidRDefault="00EC17B6" w:rsidP="0088189C">
            <w:pPr>
              <w:spacing w:after="0" w:line="240" w:lineRule="auto"/>
              <w:rPr>
                <w:rFonts w:ascii="Arial" w:hAnsi="Arial" w:cs="Arial"/>
                <w:sz w:val="24"/>
                <w:szCs w:val="24"/>
              </w:rPr>
            </w:pPr>
          </w:p>
        </w:tc>
        <w:tc>
          <w:tcPr>
            <w:tcW w:w="3402" w:type="dxa"/>
            <w:shd w:val="clear" w:color="auto" w:fill="auto"/>
          </w:tcPr>
          <w:p w14:paraId="4801987F" w14:textId="77777777" w:rsidR="00EC17B6" w:rsidRPr="00595182" w:rsidRDefault="00EC17B6" w:rsidP="0088189C">
            <w:pPr>
              <w:spacing w:after="0" w:line="240" w:lineRule="auto"/>
              <w:rPr>
                <w:rFonts w:ascii="Arial" w:hAnsi="Arial" w:cs="Arial"/>
                <w:sz w:val="24"/>
                <w:szCs w:val="24"/>
              </w:rPr>
            </w:pPr>
            <w:r>
              <w:rPr>
                <w:rFonts w:ascii="Arial" w:hAnsi="Arial" w:cs="Arial"/>
                <w:sz w:val="24"/>
                <w:szCs w:val="24"/>
              </w:rPr>
              <w:t>Climate Advisory Group reviewing progress towards Sustainability Tracker</w:t>
            </w:r>
          </w:p>
        </w:tc>
        <w:tc>
          <w:tcPr>
            <w:tcW w:w="3402" w:type="dxa"/>
            <w:shd w:val="clear" w:color="auto" w:fill="auto"/>
          </w:tcPr>
          <w:p w14:paraId="00442B70" w14:textId="77777777" w:rsidR="00EC17B6" w:rsidRDefault="00EC17B6" w:rsidP="0088189C">
            <w:pPr>
              <w:spacing w:after="0" w:line="240" w:lineRule="auto"/>
              <w:rPr>
                <w:rFonts w:ascii="Arial" w:hAnsi="Arial" w:cs="Arial"/>
                <w:sz w:val="24"/>
                <w:szCs w:val="24"/>
              </w:rPr>
            </w:pPr>
            <w:r>
              <w:rPr>
                <w:rFonts w:ascii="Arial" w:hAnsi="Arial" w:cs="Arial"/>
                <w:sz w:val="24"/>
                <w:szCs w:val="24"/>
              </w:rPr>
              <w:t xml:space="preserve">Internal Audit Review </w:t>
            </w:r>
          </w:p>
          <w:p w14:paraId="52431F5C" w14:textId="77777777" w:rsidR="00EC17B6" w:rsidRPr="00595182" w:rsidRDefault="00EC17B6" w:rsidP="0088189C">
            <w:pPr>
              <w:spacing w:after="0" w:line="240" w:lineRule="auto"/>
              <w:rPr>
                <w:rFonts w:ascii="Arial" w:hAnsi="Arial" w:cs="Arial"/>
                <w:sz w:val="24"/>
                <w:szCs w:val="24"/>
              </w:rPr>
            </w:pPr>
          </w:p>
        </w:tc>
      </w:tr>
    </w:tbl>
    <w:p w14:paraId="2D501B1D" w14:textId="77777777" w:rsidR="00EC17B6" w:rsidRDefault="00EC17B6" w:rsidP="00EC17B6">
      <w:pPr>
        <w:spacing w:after="0" w:line="240" w:lineRule="auto"/>
        <w:rPr>
          <w:rFonts w:ascii="Arial" w:hAnsi="Arial" w:cs="Arial"/>
          <w:sz w:val="24"/>
          <w:szCs w:val="24"/>
        </w:rPr>
      </w:pPr>
    </w:p>
    <w:p w14:paraId="752D0604" w14:textId="77777777" w:rsidR="00EC17B6" w:rsidRDefault="00EC17B6" w:rsidP="00EC17B6">
      <w:pPr>
        <w:spacing w:after="0" w:line="240" w:lineRule="auto"/>
        <w:rPr>
          <w:rFonts w:ascii="Arial" w:hAnsi="Arial" w:cs="Arial"/>
          <w:sz w:val="24"/>
          <w:szCs w:val="24"/>
        </w:rPr>
      </w:pPr>
    </w:p>
    <w:sectPr w:rsidR="00EC17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41B"/>
    <w:multiLevelType w:val="hybridMultilevel"/>
    <w:tmpl w:val="A992B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56802"/>
    <w:multiLevelType w:val="hybridMultilevel"/>
    <w:tmpl w:val="014C3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FE39EC"/>
    <w:multiLevelType w:val="hybridMultilevel"/>
    <w:tmpl w:val="B69AAC28"/>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3" w15:restartNumberingAfterBreak="0">
    <w:nsid w:val="095F3A5D"/>
    <w:multiLevelType w:val="hybridMultilevel"/>
    <w:tmpl w:val="A73E9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720D9"/>
    <w:multiLevelType w:val="hybridMultilevel"/>
    <w:tmpl w:val="EAE02964"/>
    <w:lvl w:ilvl="0" w:tplc="54AA558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F7784"/>
    <w:multiLevelType w:val="hybridMultilevel"/>
    <w:tmpl w:val="F2FA0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0439E"/>
    <w:multiLevelType w:val="hybridMultilevel"/>
    <w:tmpl w:val="AF3AC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A6C23"/>
    <w:multiLevelType w:val="hybridMultilevel"/>
    <w:tmpl w:val="33C8D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730FBB"/>
    <w:multiLevelType w:val="hybridMultilevel"/>
    <w:tmpl w:val="3330250A"/>
    <w:lvl w:ilvl="0" w:tplc="797C19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AC4E17"/>
    <w:multiLevelType w:val="hybridMultilevel"/>
    <w:tmpl w:val="3330250A"/>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17518A7"/>
    <w:multiLevelType w:val="hybridMultilevel"/>
    <w:tmpl w:val="5DC009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A70B40"/>
    <w:multiLevelType w:val="hybridMultilevel"/>
    <w:tmpl w:val="78B4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403CFF"/>
    <w:multiLevelType w:val="hybridMultilevel"/>
    <w:tmpl w:val="64C8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067282"/>
    <w:multiLevelType w:val="hybridMultilevel"/>
    <w:tmpl w:val="0E088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D502F5"/>
    <w:multiLevelType w:val="hybridMultilevel"/>
    <w:tmpl w:val="0CC09B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124731C"/>
    <w:multiLevelType w:val="hybridMultilevel"/>
    <w:tmpl w:val="0CC09B32"/>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2021FD3"/>
    <w:multiLevelType w:val="hybridMultilevel"/>
    <w:tmpl w:val="4E126A28"/>
    <w:lvl w:ilvl="0" w:tplc="08090001">
      <w:start w:val="1"/>
      <w:numFmt w:val="bullet"/>
      <w:lvlText w:val=""/>
      <w:lvlJc w:val="left"/>
      <w:pPr>
        <w:ind w:left="360" w:hanging="360"/>
      </w:pPr>
      <w:rPr>
        <w:rFonts w:ascii="Symbol" w:hAnsi="Symbol" w:hint="default"/>
      </w:rPr>
    </w:lvl>
    <w:lvl w:ilvl="1" w:tplc="168AEE9E">
      <w:start w:val="5"/>
      <w:numFmt w:val="bullet"/>
      <w:lvlText w:val="-"/>
      <w:lvlJc w:val="left"/>
      <w:pPr>
        <w:ind w:left="1080" w:hanging="36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C60B95"/>
    <w:multiLevelType w:val="hybridMultilevel"/>
    <w:tmpl w:val="3844E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AD5952"/>
    <w:multiLevelType w:val="hybridMultilevel"/>
    <w:tmpl w:val="DBEE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673E36"/>
    <w:multiLevelType w:val="hybridMultilevel"/>
    <w:tmpl w:val="D59E9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A03D86"/>
    <w:multiLevelType w:val="hybridMultilevel"/>
    <w:tmpl w:val="3330250A"/>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69C038E"/>
    <w:multiLevelType w:val="hybridMultilevel"/>
    <w:tmpl w:val="1EFE66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D01546"/>
    <w:multiLevelType w:val="hybridMultilevel"/>
    <w:tmpl w:val="0CC09B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20020524">
    <w:abstractNumId w:val="18"/>
  </w:num>
  <w:num w:numId="2" w16cid:durableId="1597202950">
    <w:abstractNumId w:val="12"/>
  </w:num>
  <w:num w:numId="3" w16cid:durableId="113868568">
    <w:abstractNumId w:val="1"/>
  </w:num>
  <w:num w:numId="4" w16cid:durableId="528032252">
    <w:abstractNumId w:val="13"/>
  </w:num>
  <w:num w:numId="5" w16cid:durableId="1438213431">
    <w:abstractNumId w:val="11"/>
  </w:num>
  <w:num w:numId="6" w16cid:durableId="1644307338">
    <w:abstractNumId w:val="4"/>
  </w:num>
  <w:num w:numId="7" w16cid:durableId="2031223736">
    <w:abstractNumId w:val="16"/>
  </w:num>
  <w:num w:numId="8" w16cid:durableId="1124958082">
    <w:abstractNumId w:val="0"/>
  </w:num>
  <w:num w:numId="9" w16cid:durableId="593827365">
    <w:abstractNumId w:val="8"/>
  </w:num>
  <w:num w:numId="10" w16cid:durableId="342560050">
    <w:abstractNumId w:val="21"/>
  </w:num>
  <w:num w:numId="11" w16cid:durableId="102068966">
    <w:abstractNumId w:val="10"/>
  </w:num>
  <w:num w:numId="12" w16cid:durableId="1557424998">
    <w:abstractNumId w:val="15"/>
  </w:num>
  <w:num w:numId="13" w16cid:durableId="1080950854">
    <w:abstractNumId w:val="6"/>
  </w:num>
  <w:num w:numId="14" w16cid:durableId="2050839664">
    <w:abstractNumId w:val="7"/>
  </w:num>
  <w:num w:numId="15" w16cid:durableId="10227706">
    <w:abstractNumId w:val="17"/>
  </w:num>
  <w:num w:numId="16" w16cid:durableId="1371344129">
    <w:abstractNumId w:val="5"/>
  </w:num>
  <w:num w:numId="17" w16cid:durableId="570391209">
    <w:abstractNumId w:val="14"/>
  </w:num>
  <w:num w:numId="18" w16cid:durableId="1861888374">
    <w:abstractNumId w:val="20"/>
  </w:num>
  <w:num w:numId="19" w16cid:durableId="919101846">
    <w:abstractNumId w:val="2"/>
  </w:num>
  <w:num w:numId="20" w16cid:durableId="526404725">
    <w:abstractNumId w:val="19"/>
  </w:num>
  <w:num w:numId="21" w16cid:durableId="1638295097">
    <w:abstractNumId w:val="22"/>
  </w:num>
  <w:num w:numId="22" w16cid:durableId="287014405">
    <w:abstractNumId w:val="9"/>
  </w:num>
  <w:num w:numId="23" w16cid:durableId="13608622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FA7"/>
    <w:rsid w:val="0000166C"/>
    <w:rsid w:val="00040B51"/>
    <w:rsid w:val="00067246"/>
    <w:rsid w:val="000844F4"/>
    <w:rsid w:val="000C2C37"/>
    <w:rsid w:val="000D3C71"/>
    <w:rsid w:val="000D7D1A"/>
    <w:rsid w:val="0010544D"/>
    <w:rsid w:val="00106D52"/>
    <w:rsid w:val="0012519E"/>
    <w:rsid w:val="00126C1C"/>
    <w:rsid w:val="00132EA9"/>
    <w:rsid w:val="001535B0"/>
    <w:rsid w:val="0017329A"/>
    <w:rsid w:val="00174BCA"/>
    <w:rsid w:val="00177A38"/>
    <w:rsid w:val="001B2A24"/>
    <w:rsid w:val="001B6F1F"/>
    <w:rsid w:val="001C03B8"/>
    <w:rsid w:val="001C76A2"/>
    <w:rsid w:val="001E5EA1"/>
    <w:rsid w:val="001F6E84"/>
    <w:rsid w:val="00221EC5"/>
    <w:rsid w:val="00225250"/>
    <w:rsid w:val="002331E2"/>
    <w:rsid w:val="00244720"/>
    <w:rsid w:val="00321EAB"/>
    <w:rsid w:val="00335D93"/>
    <w:rsid w:val="00353FA7"/>
    <w:rsid w:val="003A6D1F"/>
    <w:rsid w:val="00414A47"/>
    <w:rsid w:val="0042023E"/>
    <w:rsid w:val="00440DEB"/>
    <w:rsid w:val="00457C33"/>
    <w:rsid w:val="0048630C"/>
    <w:rsid w:val="004907F1"/>
    <w:rsid w:val="00495FD2"/>
    <w:rsid w:val="004A3BA8"/>
    <w:rsid w:val="004B2557"/>
    <w:rsid w:val="004D497C"/>
    <w:rsid w:val="004F35FC"/>
    <w:rsid w:val="00503ABA"/>
    <w:rsid w:val="00503FD7"/>
    <w:rsid w:val="00541EFD"/>
    <w:rsid w:val="00544F4C"/>
    <w:rsid w:val="00555E3C"/>
    <w:rsid w:val="00570CFA"/>
    <w:rsid w:val="00595182"/>
    <w:rsid w:val="005A53AF"/>
    <w:rsid w:val="005C4BE5"/>
    <w:rsid w:val="00633C1E"/>
    <w:rsid w:val="006528FB"/>
    <w:rsid w:val="00652F71"/>
    <w:rsid w:val="00666591"/>
    <w:rsid w:val="00666A49"/>
    <w:rsid w:val="00674186"/>
    <w:rsid w:val="00677A52"/>
    <w:rsid w:val="006E4425"/>
    <w:rsid w:val="006F0AF3"/>
    <w:rsid w:val="00735B6F"/>
    <w:rsid w:val="00756CDF"/>
    <w:rsid w:val="00767B7E"/>
    <w:rsid w:val="007801F0"/>
    <w:rsid w:val="007A783E"/>
    <w:rsid w:val="007B44B5"/>
    <w:rsid w:val="007B655C"/>
    <w:rsid w:val="007B709E"/>
    <w:rsid w:val="007C0669"/>
    <w:rsid w:val="007F53F0"/>
    <w:rsid w:val="00804D8A"/>
    <w:rsid w:val="008062E5"/>
    <w:rsid w:val="00820220"/>
    <w:rsid w:val="008316C8"/>
    <w:rsid w:val="008534B9"/>
    <w:rsid w:val="008D2734"/>
    <w:rsid w:val="008F01DF"/>
    <w:rsid w:val="008F7BA3"/>
    <w:rsid w:val="00966DCA"/>
    <w:rsid w:val="00984083"/>
    <w:rsid w:val="009A6A70"/>
    <w:rsid w:val="009B1FE2"/>
    <w:rsid w:val="009B78B8"/>
    <w:rsid w:val="00A1177F"/>
    <w:rsid w:val="00A34F5F"/>
    <w:rsid w:val="00A53542"/>
    <w:rsid w:val="00A72316"/>
    <w:rsid w:val="00A9590B"/>
    <w:rsid w:val="00AB192C"/>
    <w:rsid w:val="00AC787C"/>
    <w:rsid w:val="00B1763F"/>
    <w:rsid w:val="00B64E91"/>
    <w:rsid w:val="00B77F9B"/>
    <w:rsid w:val="00B84AE7"/>
    <w:rsid w:val="00B91E0E"/>
    <w:rsid w:val="00B9655E"/>
    <w:rsid w:val="00BA361A"/>
    <w:rsid w:val="00BB7DAE"/>
    <w:rsid w:val="00BD30D3"/>
    <w:rsid w:val="00C02691"/>
    <w:rsid w:val="00C10CBB"/>
    <w:rsid w:val="00C258A9"/>
    <w:rsid w:val="00C73ED4"/>
    <w:rsid w:val="00CA3B8B"/>
    <w:rsid w:val="00CD7AF1"/>
    <w:rsid w:val="00CE2F54"/>
    <w:rsid w:val="00CF6759"/>
    <w:rsid w:val="00D01262"/>
    <w:rsid w:val="00D110E4"/>
    <w:rsid w:val="00D13B75"/>
    <w:rsid w:val="00D62A5C"/>
    <w:rsid w:val="00D710D3"/>
    <w:rsid w:val="00D76D62"/>
    <w:rsid w:val="00D91767"/>
    <w:rsid w:val="00D93865"/>
    <w:rsid w:val="00DA533D"/>
    <w:rsid w:val="00DB5C0B"/>
    <w:rsid w:val="00DC4159"/>
    <w:rsid w:val="00E17F14"/>
    <w:rsid w:val="00E36AA0"/>
    <w:rsid w:val="00E71B48"/>
    <w:rsid w:val="00E807FE"/>
    <w:rsid w:val="00EC0AD0"/>
    <w:rsid w:val="00EC17B6"/>
    <w:rsid w:val="00F23B37"/>
    <w:rsid w:val="00F52AEB"/>
    <w:rsid w:val="00F625F3"/>
    <w:rsid w:val="00F85B50"/>
    <w:rsid w:val="00FB6236"/>
    <w:rsid w:val="00FD0891"/>
    <w:rsid w:val="00FF7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8A02"/>
  <w15:chartTrackingRefBased/>
  <w15:docId w15:val="{301D63F7-B9FD-4673-B5E0-CDE1065D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2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B8B"/>
    <w:pPr>
      <w:ind w:left="720"/>
      <w:contextualSpacing/>
    </w:pPr>
  </w:style>
  <w:style w:type="character" w:styleId="Hyperlink">
    <w:name w:val="Hyperlink"/>
    <w:basedOn w:val="DefaultParagraphFont"/>
    <w:uiPriority w:val="99"/>
    <w:unhideWhenUsed/>
    <w:rsid w:val="00177A38"/>
    <w:rPr>
      <w:color w:val="0563C1" w:themeColor="hyperlink"/>
      <w:u w:val="single"/>
    </w:rPr>
  </w:style>
  <w:style w:type="character" w:styleId="UnresolvedMention">
    <w:name w:val="Unresolved Mention"/>
    <w:basedOn w:val="DefaultParagraphFont"/>
    <w:uiPriority w:val="99"/>
    <w:semiHidden/>
    <w:unhideWhenUsed/>
    <w:rsid w:val="00177A38"/>
    <w:rPr>
      <w:color w:val="605E5C"/>
      <w:shd w:val="clear" w:color="auto" w:fill="E1DFDD"/>
    </w:rPr>
  </w:style>
  <w:style w:type="character" w:styleId="CommentReference">
    <w:name w:val="annotation reference"/>
    <w:basedOn w:val="DefaultParagraphFont"/>
    <w:uiPriority w:val="99"/>
    <w:semiHidden/>
    <w:unhideWhenUsed/>
    <w:rsid w:val="000D7D1A"/>
    <w:rPr>
      <w:sz w:val="16"/>
      <w:szCs w:val="16"/>
    </w:rPr>
  </w:style>
  <w:style w:type="paragraph" w:styleId="CommentText">
    <w:name w:val="annotation text"/>
    <w:basedOn w:val="Normal"/>
    <w:link w:val="CommentTextChar"/>
    <w:uiPriority w:val="99"/>
    <w:unhideWhenUsed/>
    <w:rsid w:val="000D7D1A"/>
    <w:pPr>
      <w:spacing w:line="240" w:lineRule="auto"/>
    </w:pPr>
    <w:rPr>
      <w:sz w:val="20"/>
      <w:szCs w:val="20"/>
    </w:rPr>
  </w:style>
  <w:style w:type="character" w:customStyle="1" w:styleId="CommentTextChar">
    <w:name w:val="Comment Text Char"/>
    <w:basedOn w:val="DefaultParagraphFont"/>
    <w:link w:val="CommentText"/>
    <w:uiPriority w:val="99"/>
    <w:rsid w:val="000D7D1A"/>
    <w:rPr>
      <w:lang w:eastAsia="en-US"/>
    </w:rPr>
  </w:style>
  <w:style w:type="paragraph" w:styleId="CommentSubject">
    <w:name w:val="annotation subject"/>
    <w:basedOn w:val="CommentText"/>
    <w:next w:val="CommentText"/>
    <w:link w:val="CommentSubjectChar"/>
    <w:uiPriority w:val="99"/>
    <w:semiHidden/>
    <w:unhideWhenUsed/>
    <w:rsid w:val="000D7D1A"/>
    <w:rPr>
      <w:b/>
      <w:bCs/>
    </w:rPr>
  </w:style>
  <w:style w:type="character" w:customStyle="1" w:styleId="CommentSubjectChar">
    <w:name w:val="Comment Subject Char"/>
    <w:basedOn w:val="CommentTextChar"/>
    <w:link w:val="CommentSubject"/>
    <w:uiPriority w:val="99"/>
    <w:semiHidden/>
    <w:rsid w:val="000D7D1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office.gov.uk/research/approach/collaboration/ukcp/summaries/headline-findings" TargetMode="External"/><Relationship Id="rId13" Type="http://schemas.openxmlformats.org/officeDocument/2006/relationships/hyperlink" Target="https://www.gov.uk/government/publications/climate-change-second-national-adaptation-programme-2018-to-202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climate-change-second-national-adaptation-programme-2018-to-2023" TargetMode="External"/><Relationship Id="rId12" Type="http://schemas.openxmlformats.org/officeDocument/2006/relationships/hyperlink" Target="https://www.ukclimaterisk.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climate-change-second-national-adaptation-programme-2018-to-2023" TargetMode="External"/><Relationship Id="rId1" Type="http://schemas.openxmlformats.org/officeDocument/2006/relationships/numbering" Target="numbering.xml"/><Relationship Id="rId6" Type="http://schemas.openxmlformats.org/officeDocument/2006/relationships/hyperlink" Target="https://www.ukclimaterisk.org/" TargetMode="External"/><Relationship Id="rId11" Type="http://schemas.openxmlformats.org/officeDocument/2006/relationships/hyperlink" Target="https://www.metoffice.gov.uk/research/approach/collaboration/ukcp/summaries/headline-findings" TargetMode="External"/><Relationship Id="rId5" Type="http://schemas.openxmlformats.org/officeDocument/2006/relationships/hyperlink" Target="https://www.metoffice.gov.uk/research/approach/collaboration/ukcp/summaries/headline-findings" TargetMode="External"/><Relationship Id="rId15" Type="http://schemas.openxmlformats.org/officeDocument/2006/relationships/hyperlink" Target="https://www.ukclimaterisk.org/" TargetMode="External"/><Relationship Id="rId10" Type="http://schemas.openxmlformats.org/officeDocument/2006/relationships/hyperlink" Target="https://www.gov.uk/government/publications/climate-change-second-national-adaptation-programme-2018-to-2023" TargetMode="External"/><Relationship Id="rId4" Type="http://schemas.openxmlformats.org/officeDocument/2006/relationships/webSettings" Target="webSettings.xml"/><Relationship Id="rId9" Type="http://schemas.openxmlformats.org/officeDocument/2006/relationships/hyperlink" Target="https://www.ukclimaterisk.org/" TargetMode="External"/><Relationship Id="rId14" Type="http://schemas.openxmlformats.org/officeDocument/2006/relationships/hyperlink" Target="https://www.metoffice.gov.uk/research/approach/collaboration/ukcp/summaries/headline-fin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3127</Words>
  <Characters>17830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Sally-Anne Pearcey</dc:creator>
  <cp:keywords/>
  <dc:description/>
  <cp:lastModifiedBy>Candice Luper</cp:lastModifiedBy>
  <cp:revision>4</cp:revision>
  <dcterms:created xsi:type="dcterms:W3CDTF">2022-11-24T15:34:00Z</dcterms:created>
  <dcterms:modified xsi:type="dcterms:W3CDTF">2022-12-09T09:20:00Z</dcterms:modified>
</cp:coreProperties>
</file>