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F0D4" w14:textId="45F51CD3" w:rsidR="005E63C2" w:rsidRPr="0003786B" w:rsidRDefault="0DD159C8" w:rsidP="45B3A117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03786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Street Event Trad</w:t>
      </w:r>
      <w:r w:rsidR="008429B1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ing</w:t>
      </w:r>
      <w:r w:rsidRPr="0003786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937A9F" w:rsidRPr="0003786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Policy</w:t>
      </w:r>
      <w:r w:rsidRPr="0003786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7542FA2C" w14:textId="09FAB517" w:rsidR="00601354" w:rsidRPr="00B55A05" w:rsidRDefault="00172E8F" w:rsidP="00B55A05">
      <w:p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bCs/>
          <w:color w:val="000000" w:themeColor="text1"/>
          <w:sz w:val="24"/>
          <w:szCs w:val="24"/>
        </w:rPr>
        <w:t>By applying to trade at a</w:t>
      </w:r>
      <w:r w:rsidR="004116BF" w:rsidRPr="0003786B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street</w:t>
      </w:r>
      <w:r w:rsidRPr="0003786B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event, you are agreeing to adhere to this Policy.</w:t>
      </w:r>
    </w:p>
    <w:p w14:paraId="1829A93D" w14:textId="048131C4" w:rsidR="005F36AA" w:rsidRPr="00601354" w:rsidRDefault="005F36AA" w:rsidP="00601354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60135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IMPORTANT: Please ensure you also refer to the St Albans City and District Council Market Rules document </w:t>
      </w:r>
      <w:r w:rsidR="00295B06" w:rsidRPr="0003786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on the </w:t>
      </w:r>
      <w:hyperlink r:id="rId8" w:history="1">
        <w:hyperlink r:id="rId9" w:history="1">
          <w:r w:rsidR="00E44E11" w:rsidRPr="00E44E11">
            <w:rPr>
              <w:rStyle w:val="Hyperlink"/>
              <w:rFonts w:ascii="Arial" w:eastAsia="Arial" w:hAnsi="Arial" w:cs="Arial"/>
              <w:b/>
              <w:bCs/>
              <w:sz w:val="24"/>
              <w:szCs w:val="24"/>
            </w:rPr>
            <w:t>Events Trader Information Page</w:t>
          </w:r>
        </w:hyperlink>
        <w:r w:rsidR="00295B06" w:rsidRPr="00B02940">
          <w:rPr>
            <w:rStyle w:val="Hyperlink"/>
            <w:rFonts w:ascii="Arial" w:eastAsia="Arial" w:hAnsi="Arial" w:cs="Arial"/>
            <w:b/>
            <w:bCs/>
            <w:color w:val="000000" w:themeColor="text1"/>
            <w:sz w:val="24"/>
            <w:szCs w:val="24"/>
            <w:u w:val="none"/>
          </w:rPr>
          <w:t xml:space="preserve"> of the Council’s website</w:t>
        </w:r>
      </w:hyperlink>
      <w:r w:rsidR="00295B06" w:rsidRPr="00295B06">
        <w:rPr>
          <w:rStyle w:val="Hyperlink"/>
          <w:rFonts w:ascii="Arial" w:eastAsia="Arial" w:hAnsi="Arial" w:cs="Arial"/>
          <w:b/>
          <w:bCs/>
          <w:color w:val="000000" w:themeColor="text1"/>
          <w:sz w:val="24"/>
          <w:szCs w:val="24"/>
          <w:u w:val="none"/>
        </w:rPr>
        <w:t xml:space="preserve"> </w:t>
      </w:r>
      <w:r w:rsidRPr="0060135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which sets out the rules for all market traders. Please note that:</w:t>
      </w:r>
    </w:p>
    <w:p w14:paraId="114E48C7" w14:textId="77777777" w:rsidR="005F36AA" w:rsidRPr="0003786B" w:rsidRDefault="005F36AA" w:rsidP="005F36AA">
      <w:pPr>
        <w:numPr>
          <w:ilvl w:val="0"/>
          <w:numId w:val="5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Part One rules will be applied to all event markets. </w:t>
      </w:r>
    </w:p>
    <w:p w14:paraId="034AB5F1" w14:textId="27F7AB4D" w:rsidR="005F36AA" w:rsidRPr="0003786B" w:rsidRDefault="005F36AA" w:rsidP="005F36AA">
      <w:pPr>
        <w:numPr>
          <w:ilvl w:val="0"/>
          <w:numId w:val="5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The rules in Part Two which apply to allocations and fees are replaced by this event-specific policy published on the </w:t>
      </w:r>
      <w:hyperlink r:id="rId10" w:history="1">
        <w:hyperlink r:id="rId11" w:history="1">
          <w:r w:rsidR="00E44E11" w:rsidRPr="00E44E11">
            <w:rPr>
              <w:rStyle w:val="Hyperlink"/>
              <w:rFonts w:ascii="Arial" w:eastAsia="Arial" w:hAnsi="Arial" w:cs="Arial"/>
              <w:b/>
              <w:bCs/>
              <w:sz w:val="24"/>
              <w:szCs w:val="24"/>
            </w:rPr>
            <w:t>Events Trader Information Page</w:t>
          </w:r>
        </w:hyperlink>
        <w:r w:rsidRPr="00B02940">
          <w:rPr>
            <w:rStyle w:val="Hyperlink"/>
            <w:rFonts w:ascii="Arial" w:eastAsia="Arial" w:hAnsi="Arial" w:cs="Arial"/>
            <w:b/>
            <w:bCs/>
            <w:color w:val="000000" w:themeColor="text1"/>
            <w:sz w:val="24"/>
            <w:szCs w:val="24"/>
            <w:u w:val="none"/>
          </w:rPr>
          <w:t xml:space="preserve"> of the Council’s website</w:t>
        </w:r>
      </w:hyperlink>
      <w:r w:rsidRPr="0003786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</w:t>
      </w:r>
    </w:p>
    <w:p w14:paraId="64328224" w14:textId="3CFDAC0A" w:rsidR="005F36AA" w:rsidRPr="00B55A05" w:rsidRDefault="005F36AA" w:rsidP="005F36AA">
      <w:pPr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Traders should take particular note of the rules in Section 14 of the Market Rules – Conduct of Traders.</w:t>
      </w:r>
    </w:p>
    <w:p w14:paraId="6ABDCAAE" w14:textId="7201ED1F" w:rsidR="00B55A05" w:rsidRPr="0003786B" w:rsidRDefault="00B55A05" w:rsidP="005F36AA">
      <w:pPr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Please </w:t>
      </w:r>
      <w:r w:rsidRPr="00B55A0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refer to the </w:t>
      </w:r>
      <w:bookmarkStart w:id="0" w:name="_Hlk128470430"/>
      <w:r w:rsidR="00000000">
        <w:fldChar w:fldCharType="begin"/>
      </w:r>
      <w:r w:rsidR="00000000">
        <w:instrText>HYPERLINK "ahttps://www.stalbans.gov.uk/events-trader-information"</w:instrText>
      </w:r>
      <w:r w:rsidR="00000000">
        <w:fldChar w:fldCharType="separate"/>
      </w:r>
      <w:r w:rsidRPr="00B55A05">
        <w:rPr>
          <w:rStyle w:val="Hyperlink"/>
          <w:rFonts w:ascii="Arial" w:eastAsia="Arial" w:hAnsi="Arial" w:cs="Arial"/>
          <w:b/>
          <w:bCs/>
          <w:sz w:val="24"/>
          <w:szCs w:val="24"/>
        </w:rPr>
        <w:t>Events Trader Information Page</w:t>
      </w:r>
      <w:r w:rsidR="00000000">
        <w:rPr>
          <w:rStyle w:val="Hyperlink"/>
          <w:rFonts w:ascii="Arial" w:eastAsia="Arial" w:hAnsi="Arial" w:cs="Arial"/>
          <w:b/>
          <w:bCs/>
          <w:sz w:val="24"/>
          <w:szCs w:val="24"/>
        </w:rPr>
        <w:fldChar w:fldCharType="end"/>
      </w:r>
      <w:bookmarkEnd w:id="0"/>
      <w:r w:rsidRPr="00B55A0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on the Council’s website for further information on pricing, food hygiene information, guidance on writing risk assessments, generator policy and waste and recycling policy (sustainability policy to follow)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</w:t>
      </w:r>
    </w:p>
    <w:p w14:paraId="329D0F41" w14:textId="77777777" w:rsidR="002B3B3E" w:rsidRPr="0003786B" w:rsidRDefault="002B3B3E" w:rsidP="002B3B3E">
      <w:pPr>
        <w:ind w:left="78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F6AD20F" w14:textId="77777777" w:rsidR="00AC4673" w:rsidRPr="0003786B" w:rsidRDefault="00AC4673" w:rsidP="00AC4673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DEFINITIONS USED IN THIS DOCUMENT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6894"/>
      </w:tblGrid>
      <w:tr w:rsidR="0003786B" w:rsidRPr="0003786B" w14:paraId="48ABDDF9" w14:textId="77777777" w:rsidTr="00234BDE">
        <w:tc>
          <w:tcPr>
            <w:tcW w:w="2122" w:type="dxa"/>
            <w:vAlign w:val="center"/>
          </w:tcPr>
          <w:p w14:paraId="49D89312" w14:textId="66CDEB15" w:rsidR="00AC4673" w:rsidRPr="0003786B" w:rsidRDefault="00AC4673" w:rsidP="0041227C">
            <w:pPr>
              <w:spacing w:after="160" w:line="259" w:lineRule="auto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03786B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“we”</w:t>
            </w:r>
          </w:p>
        </w:tc>
        <w:tc>
          <w:tcPr>
            <w:tcW w:w="6894" w:type="dxa"/>
          </w:tcPr>
          <w:p w14:paraId="148EE31F" w14:textId="4A9C277A" w:rsidR="00AC4673" w:rsidRPr="0003786B" w:rsidRDefault="0041227C" w:rsidP="0041227C">
            <w:pPr>
              <w:spacing w:after="160"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3786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Officers employed by </w:t>
            </w:r>
            <w:r w:rsidR="00AC4673" w:rsidRPr="0003786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 Albans City &amp; Di</w:t>
            </w:r>
            <w:r w:rsidR="00A672C5" w:rsidRPr="0003786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strict Council</w:t>
            </w:r>
            <w:r w:rsidRPr="0003786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to organise its events.</w:t>
            </w:r>
          </w:p>
        </w:tc>
      </w:tr>
      <w:tr w:rsidR="0003786B" w:rsidRPr="0003786B" w14:paraId="033E78D2" w14:textId="77777777" w:rsidTr="00234BDE">
        <w:tc>
          <w:tcPr>
            <w:tcW w:w="2122" w:type="dxa"/>
            <w:vAlign w:val="center"/>
          </w:tcPr>
          <w:p w14:paraId="046F7EC4" w14:textId="77777777" w:rsidR="00AC4673" w:rsidRPr="0003786B" w:rsidRDefault="00AC4673" w:rsidP="00AC4673">
            <w:pPr>
              <w:spacing w:after="160" w:line="259" w:lineRule="auto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03786B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“you/your”</w:t>
            </w:r>
          </w:p>
        </w:tc>
        <w:tc>
          <w:tcPr>
            <w:tcW w:w="6894" w:type="dxa"/>
          </w:tcPr>
          <w:p w14:paraId="445EC87F" w14:textId="3229BAB8" w:rsidR="00AC4673" w:rsidRPr="0003786B" w:rsidRDefault="00AC4673" w:rsidP="00A672C5">
            <w:pPr>
              <w:spacing w:after="160"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3786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 Trader, or employee of the Trader, operating on any stall </w:t>
            </w:r>
            <w:r w:rsidR="00A672C5" w:rsidRPr="0003786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at one of St Albans City &amp; District Council’s events.</w:t>
            </w:r>
          </w:p>
        </w:tc>
      </w:tr>
      <w:tr w:rsidR="0003786B" w:rsidRPr="0003786B" w14:paraId="3FFB960E" w14:textId="77777777" w:rsidTr="00234BDE">
        <w:tc>
          <w:tcPr>
            <w:tcW w:w="2122" w:type="dxa"/>
            <w:vAlign w:val="center"/>
          </w:tcPr>
          <w:p w14:paraId="0EADCB1C" w14:textId="2D91E8B9" w:rsidR="00AC4673" w:rsidRPr="0003786B" w:rsidRDefault="00AC4673" w:rsidP="00AC4673">
            <w:pPr>
              <w:spacing w:after="160" w:line="259" w:lineRule="auto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03786B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Trader</w:t>
            </w:r>
          </w:p>
        </w:tc>
        <w:tc>
          <w:tcPr>
            <w:tcW w:w="6894" w:type="dxa"/>
          </w:tcPr>
          <w:p w14:paraId="3C55BB34" w14:textId="795501CF" w:rsidR="00AC4673" w:rsidRPr="0003786B" w:rsidRDefault="00AC4673" w:rsidP="00A672C5">
            <w:pPr>
              <w:spacing w:after="160"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3786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</w:t>
            </w:r>
            <w:r w:rsidR="00A672C5" w:rsidRPr="0003786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 individual or business</w:t>
            </w:r>
            <w:r w:rsidRPr="0003786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who has been </w:t>
            </w:r>
            <w:r w:rsidR="00A672C5" w:rsidRPr="0003786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allocated</w:t>
            </w:r>
            <w:r w:rsidRPr="0003786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 Pitch</w:t>
            </w:r>
            <w:r w:rsidR="00A672C5" w:rsidRPr="0003786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to trade at one of St Albans City &amp; District Council’s events.</w:t>
            </w:r>
          </w:p>
        </w:tc>
      </w:tr>
      <w:tr w:rsidR="0003786B" w:rsidRPr="0003786B" w14:paraId="7F16AA4B" w14:textId="77777777" w:rsidTr="00234BDE">
        <w:tc>
          <w:tcPr>
            <w:tcW w:w="2122" w:type="dxa"/>
            <w:vAlign w:val="center"/>
          </w:tcPr>
          <w:p w14:paraId="3F823BCE" w14:textId="021F8BE6" w:rsidR="00AC4673" w:rsidRPr="0003786B" w:rsidRDefault="00AC4673" w:rsidP="00AC4673">
            <w:pPr>
              <w:spacing w:after="160" w:line="259" w:lineRule="auto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03786B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The Council</w:t>
            </w:r>
            <w:r w:rsidR="0041227C" w:rsidRPr="0003786B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/</w:t>
            </w:r>
            <w:r w:rsidR="00295B06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“</w:t>
            </w:r>
            <w:r w:rsidR="0041227C" w:rsidRPr="0003786B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our”</w:t>
            </w:r>
          </w:p>
        </w:tc>
        <w:tc>
          <w:tcPr>
            <w:tcW w:w="6894" w:type="dxa"/>
          </w:tcPr>
          <w:p w14:paraId="023D273B" w14:textId="3AC7BEEC" w:rsidR="00AC4673" w:rsidRPr="0003786B" w:rsidRDefault="00AC4673" w:rsidP="00A672C5">
            <w:pPr>
              <w:spacing w:after="160"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3786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St Albans City </w:t>
            </w:r>
            <w:r w:rsidR="00E71C2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&amp;</w:t>
            </w:r>
            <w:r w:rsidR="00E71C2C" w:rsidRPr="0003786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3786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District Council.</w:t>
            </w:r>
          </w:p>
        </w:tc>
      </w:tr>
      <w:tr w:rsidR="0003786B" w:rsidRPr="0003786B" w14:paraId="5E2BCA22" w14:textId="77777777" w:rsidTr="00234BDE">
        <w:tc>
          <w:tcPr>
            <w:tcW w:w="2122" w:type="dxa"/>
            <w:vAlign w:val="center"/>
          </w:tcPr>
          <w:p w14:paraId="60AF054A" w14:textId="77777777" w:rsidR="00AC4673" w:rsidRPr="0003786B" w:rsidRDefault="00AC4673" w:rsidP="00AC4673">
            <w:pPr>
              <w:spacing w:after="160" w:line="259" w:lineRule="auto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03786B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Permitted Commodities</w:t>
            </w:r>
          </w:p>
        </w:tc>
        <w:tc>
          <w:tcPr>
            <w:tcW w:w="6894" w:type="dxa"/>
          </w:tcPr>
          <w:p w14:paraId="356AD2F5" w14:textId="6EB1090F" w:rsidR="00AC4673" w:rsidRPr="0003786B" w:rsidRDefault="00AC4673" w:rsidP="005D21F9">
            <w:pPr>
              <w:spacing w:after="160"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3786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Those goods and commodities for which the Trader has approval of the Council to sell at a given </w:t>
            </w:r>
            <w:r w:rsidR="005D21F9" w:rsidRPr="0003786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even</w:t>
            </w:r>
            <w:r w:rsidRPr="0003786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t.</w:t>
            </w:r>
          </w:p>
        </w:tc>
      </w:tr>
      <w:tr w:rsidR="0003786B" w:rsidRPr="0003786B" w14:paraId="108F649B" w14:textId="77777777" w:rsidTr="00234BDE">
        <w:tc>
          <w:tcPr>
            <w:tcW w:w="2122" w:type="dxa"/>
            <w:vAlign w:val="center"/>
          </w:tcPr>
          <w:p w14:paraId="50F65EFB" w14:textId="77777777" w:rsidR="00AC4673" w:rsidRPr="0003786B" w:rsidRDefault="00AC4673" w:rsidP="00AC4673">
            <w:pPr>
              <w:spacing w:after="160" w:line="259" w:lineRule="auto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03786B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Pitch</w:t>
            </w:r>
          </w:p>
        </w:tc>
        <w:tc>
          <w:tcPr>
            <w:tcW w:w="6894" w:type="dxa"/>
          </w:tcPr>
          <w:p w14:paraId="16A69ADA" w14:textId="28C12B36" w:rsidR="00AC4673" w:rsidRPr="0003786B" w:rsidRDefault="005D21F9" w:rsidP="000C1B60">
            <w:pPr>
              <w:spacing w:after="160"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3786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The</w:t>
            </w:r>
            <w:r w:rsidR="00AC4673" w:rsidRPr="0003786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area of land from which the Trader is authorised to sell Permitted Commodities during the Trading Hours </w:t>
            </w:r>
            <w:r w:rsidRPr="0003786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at a given event</w:t>
            </w:r>
            <w:r w:rsidR="00AC4673" w:rsidRPr="0003786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. The location of Pitches will be determined by the layout as specified by the Council. The Council retains all rights to all Pitches/space within the </w:t>
            </w:r>
            <w:r w:rsidRPr="0003786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area</w:t>
            </w:r>
            <w:r w:rsidR="00AC4673" w:rsidRPr="0003786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. Traders have no rights to a specific Pitch and location of a Trader within the </w:t>
            </w:r>
            <w:r w:rsidR="000C1B60" w:rsidRPr="0003786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event</w:t>
            </w:r>
            <w:r w:rsidR="00AC4673" w:rsidRPr="0003786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will be determined by the Council.</w:t>
            </w:r>
          </w:p>
        </w:tc>
      </w:tr>
      <w:tr w:rsidR="0003786B" w:rsidRPr="0003786B" w14:paraId="18495221" w14:textId="77777777" w:rsidTr="00234BDE">
        <w:tc>
          <w:tcPr>
            <w:tcW w:w="2122" w:type="dxa"/>
            <w:vAlign w:val="center"/>
          </w:tcPr>
          <w:p w14:paraId="3D6A2746" w14:textId="77777777" w:rsidR="00AC4673" w:rsidRPr="0003786B" w:rsidRDefault="00AC4673" w:rsidP="00AC4673">
            <w:pPr>
              <w:spacing w:after="160" w:line="259" w:lineRule="auto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03786B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Stall</w:t>
            </w:r>
          </w:p>
        </w:tc>
        <w:tc>
          <w:tcPr>
            <w:tcW w:w="6894" w:type="dxa"/>
          </w:tcPr>
          <w:p w14:paraId="2C71795B" w14:textId="77777777" w:rsidR="00AC4673" w:rsidRPr="0003786B" w:rsidRDefault="00AC4673" w:rsidP="00AC4673">
            <w:pPr>
              <w:spacing w:after="160"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3786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The structure, trailer, or other device upon which the Permitted Commodities are displayed for sale following approval of its use from the Council.</w:t>
            </w:r>
          </w:p>
        </w:tc>
      </w:tr>
    </w:tbl>
    <w:p w14:paraId="2767C971" w14:textId="77777777" w:rsidR="00AC4673" w:rsidRPr="0003786B" w:rsidRDefault="00AC4673" w:rsidP="00AC4673">
      <w:pPr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5A79A46A" w14:textId="77777777" w:rsidR="00AC4673" w:rsidRPr="0003786B" w:rsidRDefault="00AC4673" w:rsidP="45B3A117">
      <w:pPr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501306AE" w14:textId="78E66F09" w:rsidR="00793420" w:rsidRPr="0003786B" w:rsidRDefault="00DE4B84" w:rsidP="45B3A117">
      <w:pPr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b/>
          <w:color w:val="000000" w:themeColor="text1"/>
          <w:sz w:val="24"/>
          <w:szCs w:val="24"/>
        </w:rPr>
        <w:t>INDEX</w:t>
      </w:r>
    </w:p>
    <w:p w14:paraId="1789F4E6" w14:textId="77777777" w:rsidR="0003786B" w:rsidRDefault="0003786B" w:rsidP="0003786B">
      <w:pPr>
        <w:pStyle w:val="TOC1"/>
        <w:rPr>
          <w:rFonts w:cstheme="minorBidi"/>
          <w:noProof/>
          <w:lang w:val="en-GB" w:eastAsia="en-GB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/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TOC \o "1-1" \h \z \u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hyperlink w:anchor="_Toc123909657" w:history="1">
        <w:r w:rsidRPr="00AC080B">
          <w:rPr>
            <w:rStyle w:val="Hyperlink"/>
            <w:rFonts w:ascii="Arial" w:eastAsia="Arial" w:hAnsi="Arial" w:cs="Arial"/>
            <w:b/>
            <w:noProof/>
          </w:rPr>
          <w:t>1</w:t>
        </w:r>
        <w:r>
          <w:rPr>
            <w:rFonts w:cstheme="minorBidi"/>
            <w:noProof/>
            <w:lang w:val="en-GB" w:eastAsia="en-GB"/>
          </w:rPr>
          <w:tab/>
        </w:r>
        <w:r w:rsidRPr="00AC080B">
          <w:rPr>
            <w:rStyle w:val="Hyperlink"/>
            <w:rFonts w:ascii="Arial" w:eastAsia="Arial" w:hAnsi="Arial" w:cs="Arial"/>
            <w:b/>
            <w:noProof/>
          </w:rPr>
          <w:t>The application process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_Toc123909657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284E1D7" w14:textId="77777777" w:rsidR="0003786B" w:rsidRDefault="00000000" w:rsidP="0003786B">
      <w:pPr>
        <w:pStyle w:val="TOC1"/>
        <w:rPr>
          <w:rFonts w:cstheme="minorBidi"/>
          <w:noProof/>
          <w:lang w:val="en-GB" w:eastAsia="en-GB"/>
        </w:rPr>
      </w:pPr>
      <w:hyperlink w:anchor="_Toc123909658" w:history="1">
        <w:r w:rsidR="0003786B" w:rsidRPr="00AC080B">
          <w:rPr>
            <w:rStyle w:val="Hyperlink"/>
            <w:rFonts w:ascii="Arial" w:eastAsia="Arial" w:hAnsi="Arial" w:cs="Arial"/>
            <w:b/>
            <w:noProof/>
          </w:rPr>
          <w:t>2</w:t>
        </w:r>
        <w:r w:rsidR="0003786B">
          <w:rPr>
            <w:rFonts w:cstheme="minorBidi"/>
            <w:noProof/>
            <w:lang w:val="en-GB" w:eastAsia="en-GB"/>
          </w:rPr>
          <w:tab/>
        </w:r>
        <w:r w:rsidR="0003786B" w:rsidRPr="00AC080B">
          <w:rPr>
            <w:rStyle w:val="Hyperlink"/>
            <w:rFonts w:ascii="Arial" w:eastAsia="Arial" w:hAnsi="Arial" w:cs="Arial"/>
            <w:b/>
            <w:noProof/>
          </w:rPr>
          <w:t>Trader selection</w:t>
        </w:r>
        <w:r w:rsidR="0003786B">
          <w:rPr>
            <w:noProof/>
            <w:webHidden/>
          </w:rPr>
          <w:tab/>
        </w:r>
        <w:r w:rsidR="0003786B">
          <w:rPr>
            <w:noProof/>
            <w:webHidden/>
          </w:rPr>
          <w:fldChar w:fldCharType="begin"/>
        </w:r>
        <w:r w:rsidR="0003786B">
          <w:rPr>
            <w:noProof/>
            <w:webHidden/>
          </w:rPr>
          <w:instrText xml:space="preserve"> PAGEREF _Toc123909658 \h </w:instrText>
        </w:r>
        <w:r w:rsidR="0003786B">
          <w:rPr>
            <w:noProof/>
            <w:webHidden/>
          </w:rPr>
        </w:r>
        <w:r w:rsidR="0003786B">
          <w:rPr>
            <w:noProof/>
            <w:webHidden/>
          </w:rPr>
          <w:fldChar w:fldCharType="separate"/>
        </w:r>
        <w:r w:rsidR="0003786B">
          <w:rPr>
            <w:noProof/>
            <w:webHidden/>
          </w:rPr>
          <w:t>3</w:t>
        </w:r>
        <w:r w:rsidR="0003786B">
          <w:rPr>
            <w:noProof/>
            <w:webHidden/>
          </w:rPr>
          <w:fldChar w:fldCharType="end"/>
        </w:r>
      </w:hyperlink>
    </w:p>
    <w:p w14:paraId="5ED8B71E" w14:textId="77777777" w:rsidR="0003786B" w:rsidRDefault="00000000" w:rsidP="0003786B">
      <w:pPr>
        <w:pStyle w:val="TOC1"/>
        <w:rPr>
          <w:rFonts w:cstheme="minorBidi"/>
          <w:noProof/>
          <w:lang w:val="en-GB" w:eastAsia="en-GB"/>
        </w:rPr>
      </w:pPr>
      <w:hyperlink w:anchor="_Toc123909659" w:history="1">
        <w:r w:rsidR="0003786B" w:rsidRPr="00AC080B">
          <w:rPr>
            <w:rStyle w:val="Hyperlink"/>
            <w:rFonts w:ascii="Arial" w:eastAsia="Arial" w:hAnsi="Arial" w:cs="Arial"/>
            <w:b/>
            <w:noProof/>
          </w:rPr>
          <w:t>3</w:t>
        </w:r>
        <w:r w:rsidR="0003786B">
          <w:rPr>
            <w:rFonts w:cstheme="minorBidi"/>
            <w:noProof/>
            <w:lang w:val="en-GB" w:eastAsia="en-GB"/>
          </w:rPr>
          <w:tab/>
        </w:r>
        <w:r w:rsidR="0003786B" w:rsidRPr="00AC080B">
          <w:rPr>
            <w:rStyle w:val="Hyperlink"/>
            <w:rFonts w:ascii="Arial" w:eastAsia="Arial" w:hAnsi="Arial" w:cs="Arial"/>
            <w:b/>
            <w:noProof/>
          </w:rPr>
          <w:t>Trader documentation</w:t>
        </w:r>
        <w:r w:rsidR="0003786B">
          <w:rPr>
            <w:noProof/>
            <w:webHidden/>
          </w:rPr>
          <w:tab/>
        </w:r>
        <w:r w:rsidR="0003786B">
          <w:rPr>
            <w:noProof/>
            <w:webHidden/>
          </w:rPr>
          <w:fldChar w:fldCharType="begin"/>
        </w:r>
        <w:r w:rsidR="0003786B">
          <w:rPr>
            <w:noProof/>
            <w:webHidden/>
          </w:rPr>
          <w:instrText xml:space="preserve"> PAGEREF _Toc123909659 \h </w:instrText>
        </w:r>
        <w:r w:rsidR="0003786B">
          <w:rPr>
            <w:noProof/>
            <w:webHidden/>
          </w:rPr>
        </w:r>
        <w:r w:rsidR="0003786B">
          <w:rPr>
            <w:noProof/>
            <w:webHidden/>
          </w:rPr>
          <w:fldChar w:fldCharType="separate"/>
        </w:r>
        <w:r w:rsidR="0003786B">
          <w:rPr>
            <w:noProof/>
            <w:webHidden/>
          </w:rPr>
          <w:t>4</w:t>
        </w:r>
        <w:r w:rsidR="0003786B">
          <w:rPr>
            <w:noProof/>
            <w:webHidden/>
          </w:rPr>
          <w:fldChar w:fldCharType="end"/>
        </w:r>
      </w:hyperlink>
    </w:p>
    <w:p w14:paraId="3AF5D4B6" w14:textId="77777777" w:rsidR="0003786B" w:rsidRDefault="00000000" w:rsidP="0003786B">
      <w:pPr>
        <w:pStyle w:val="TOC1"/>
        <w:rPr>
          <w:rFonts w:cstheme="minorBidi"/>
          <w:noProof/>
          <w:lang w:val="en-GB" w:eastAsia="en-GB"/>
        </w:rPr>
      </w:pPr>
      <w:hyperlink w:anchor="_Toc123909660" w:history="1">
        <w:r w:rsidR="0003786B" w:rsidRPr="00AC080B">
          <w:rPr>
            <w:rStyle w:val="Hyperlink"/>
            <w:rFonts w:ascii="Arial" w:eastAsia="Arial" w:hAnsi="Arial" w:cs="Arial"/>
            <w:b/>
            <w:noProof/>
          </w:rPr>
          <w:t>4</w:t>
        </w:r>
        <w:r w:rsidR="0003786B">
          <w:rPr>
            <w:rFonts w:cstheme="minorBidi"/>
            <w:noProof/>
            <w:lang w:val="en-GB" w:eastAsia="en-GB"/>
          </w:rPr>
          <w:tab/>
        </w:r>
        <w:r w:rsidR="0003786B" w:rsidRPr="00AC080B">
          <w:rPr>
            <w:rStyle w:val="Hyperlink"/>
            <w:rFonts w:ascii="Arial" w:eastAsia="Arial" w:hAnsi="Arial" w:cs="Arial"/>
            <w:b/>
            <w:noProof/>
          </w:rPr>
          <w:t>Pitch locations</w:t>
        </w:r>
        <w:r w:rsidR="0003786B">
          <w:rPr>
            <w:noProof/>
            <w:webHidden/>
          </w:rPr>
          <w:tab/>
        </w:r>
        <w:r w:rsidR="0003786B">
          <w:rPr>
            <w:noProof/>
            <w:webHidden/>
          </w:rPr>
          <w:fldChar w:fldCharType="begin"/>
        </w:r>
        <w:r w:rsidR="0003786B">
          <w:rPr>
            <w:noProof/>
            <w:webHidden/>
          </w:rPr>
          <w:instrText xml:space="preserve"> PAGEREF _Toc123909660 \h </w:instrText>
        </w:r>
        <w:r w:rsidR="0003786B">
          <w:rPr>
            <w:noProof/>
            <w:webHidden/>
          </w:rPr>
        </w:r>
        <w:r w:rsidR="0003786B">
          <w:rPr>
            <w:noProof/>
            <w:webHidden/>
          </w:rPr>
          <w:fldChar w:fldCharType="separate"/>
        </w:r>
        <w:r w:rsidR="0003786B">
          <w:rPr>
            <w:noProof/>
            <w:webHidden/>
          </w:rPr>
          <w:t>4</w:t>
        </w:r>
        <w:r w:rsidR="0003786B">
          <w:rPr>
            <w:noProof/>
            <w:webHidden/>
          </w:rPr>
          <w:fldChar w:fldCharType="end"/>
        </w:r>
      </w:hyperlink>
    </w:p>
    <w:p w14:paraId="03EE29A8" w14:textId="77777777" w:rsidR="0003786B" w:rsidRDefault="00000000" w:rsidP="0003786B">
      <w:pPr>
        <w:pStyle w:val="TOC1"/>
        <w:rPr>
          <w:rFonts w:cstheme="minorBidi"/>
          <w:noProof/>
          <w:lang w:val="en-GB" w:eastAsia="en-GB"/>
        </w:rPr>
      </w:pPr>
      <w:hyperlink w:anchor="_Toc123909661" w:history="1">
        <w:r w:rsidR="0003786B" w:rsidRPr="00AC080B">
          <w:rPr>
            <w:rStyle w:val="Hyperlink"/>
            <w:rFonts w:ascii="Arial" w:eastAsia="Arial" w:hAnsi="Arial" w:cs="Arial"/>
            <w:b/>
            <w:noProof/>
          </w:rPr>
          <w:t>5</w:t>
        </w:r>
        <w:r w:rsidR="0003786B">
          <w:rPr>
            <w:rFonts w:cstheme="minorBidi"/>
            <w:noProof/>
            <w:lang w:val="en-GB" w:eastAsia="en-GB"/>
          </w:rPr>
          <w:tab/>
        </w:r>
        <w:r w:rsidR="0003786B" w:rsidRPr="00AC080B">
          <w:rPr>
            <w:rStyle w:val="Hyperlink"/>
            <w:rFonts w:ascii="Arial" w:eastAsia="Arial" w:hAnsi="Arial" w:cs="Arial"/>
            <w:b/>
            <w:noProof/>
          </w:rPr>
          <w:t>Payment terms</w:t>
        </w:r>
        <w:r w:rsidR="0003786B">
          <w:rPr>
            <w:noProof/>
            <w:webHidden/>
          </w:rPr>
          <w:tab/>
        </w:r>
        <w:r w:rsidR="0003786B">
          <w:rPr>
            <w:noProof/>
            <w:webHidden/>
          </w:rPr>
          <w:fldChar w:fldCharType="begin"/>
        </w:r>
        <w:r w:rsidR="0003786B">
          <w:rPr>
            <w:noProof/>
            <w:webHidden/>
          </w:rPr>
          <w:instrText xml:space="preserve"> PAGEREF _Toc123909661 \h </w:instrText>
        </w:r>
        <w:r w:rsidR="0003786B">
          <w:rPr>
            <w:noProof/>
            <w:webHidden/>
          </w:rPr>
        </w:r>
        <w:r w:rsidR="0003786B">
          <w:rPr>
            <w:noProof/>
            <w:webHidden/>
          </w:rPr>
          <w:fldChar w:fldCharType="separate"/>
        </w:r>
        <w:r w:rsidR="0003786B">
          <w:rPr>
            <w:noProof/>
            <w:webHidden/>
          </w:rPr>
          <w:t>5</w:t>
        </w:r>
        <w:r w:rsidR="0003786B">
          <w:rPr>
            <w:noProof/>
            <w:webHidden/>
          </w:rPr>
          <w:fldChar w:fldCharType="end"/>
        </w:r>
      </w:hyperlink>
    </w:p>
    <w:p w14:paraId="62C0B5D8" w14:textId="77777777" w:rsidR="0003786B" w:rsidRDefault="00000000" w:rsidP="0003786B">
      <w:pPr>
        <w:pStyle w:val="TOC1"/>
        <w:rPr>
          <w:rFonts w:cstheme="minorBidi"/>
          <w:noProof/>
          <w:lang w:val="en-GB" w:eastAsia="en-GB"/>
        </w:rPr>
      </w:pPr>
      <w:hyperlink w:anchor="_Toc123909662" w:history="1">
        <w:r w:rsidR="0003786B" w:rsidRPr="00AC080B">
          <w:rPr>
            <w:rStyle w:val="Hyperlink"/>
            <w:rFonts w:ascii="Arial" w:eastAsia="Arial" w:hAnsi="Arial" w:cs="Arial"/>
            <w:b/>
            <w:noProof/>
          </w:rPr>
          <w:t>6</w:t>
        </w:r>
        <w:r w:rsidR="0003786B">
          <w:rPr>
            <w:rFonts w:cstheme="minorBidi"/>
            <w:noProof/>
            <w:lang w:val="en-GB" w:eastAsia="en-GB"/>
          </w:rPr>
          <w:tab/>
        </w:r>
        <w:r w:rsidR="0003786B" w:rsidRPr="00AC080B">
          <w:rPr>
            <w:rStyle w:val="Hyperlink"/>
            <w:rFonts w:ascii="Arial" w:eastAsia="Arial" w:hAnsi="Arial" w:cs="Arial"/>
            <w:b/>
            <w:noProof/>
          </w:rPr>
          <w:t>Cancellation policy</w:t>
        </w:r>
        <w:r w:rsidR="0003786B">
          <w:rPr>
            <w:noProof/>
            <w:webHidden/>
          </w:rPr>
          <w:tab/>
        </w:r>
        <w:r w:rsidR="0003786B">
          <w:rPr>
            <w:noProof/>
            <w:webHidden/>
          </w:rPr>
          <w:fldChar w:fldCharType="begin"/>
        </w:r>
        <w:r w:rsidR="0003786B">
          <w:rPr>
            <w:noProof/>
            <w:webHidden/>
          </w:rPr>
          <w:instrText xml:space="preserve"> PAGEREF _Toc123909662 \h </w:instrText>
        </w:r>
        <w:r w:rsidR="0003786B">
          <w:rPr>
            <w:noProof/>
            <w:webHidden/>
          </w:rPr>
        </w:r>
        <w:r w:rsidR="0003786B">
          <w:rPr>
            <w:noProof/>
            <w:webHidden/>
          </w:rPr>
          <w:fldChar w:fldCharType="separate"/>
        </w:r>
        <w:r w:rsidR="0003786B">
          <w:rPr>
            <w:noProof/>
            <w:webHidden/>
          </w:rPr>
          <w:t>5</w:t>
        </w:r>
        <w:r w:rsidR="0003786B">
          <w:rPr>
            <w:noProof/>
            <w:webHidden/>
          </w:rPr>
          <w:fldChar w:fldCharType="end"/>
        </w:r>
      </w:hyperlink>
    </w:p>
    <w:p w14:paraId="160D18EE" w14:textId="77777777" w:rsidR="0003786B" w:rsidRDefault="00000000" w:rsidP="0003786B">
      <w:pPr>
        <w:pStyle w:val="TOC1"/>
        <w:rPr>
          <w:rFonts w:cstheme="minorBidi"/>
          <w:noProof/>
          <w:lang w:val="en-GB" w:eastAsia="en-GB"/>
        </w:rPr>
      </w:pPr>
      <w:hyperlink w:anchor="_Toc123909663" w:history="1">
        <w:r w:rsidR="0003786B" w:rsidRPr="00AC080B">
          <w:rPr>
            <w:rStyle w:val="Hyperlink"/>
            <w:rFonts w:ascii="Arial" w:eastAsia="Arial" w:hAnsi="Arial" w:cs="Arial"/>
            <w:b/>
            <w:noProof/>
          </w:rPr>
          <w:t>7</w:t>
        </w:r>
        <w:r w:rsidR="0003786B">
          <w:rPr>
            <w:rFonts w:cstheme="minorBidi"/>
            <w:noProof/>
            <w:lang w:val="en-GB" w:eastAsia="en-GB"/>
          </w:rPr>
          <w:tab/>
        </w:r>
        <w:r w:rsidR="0003786B" w:rsidRPr="00AC080B">
          <w:rPr>
            <w:rStyle w:val="Hyperlink"/>
            <w:rFonts w:ascii="Arial" w:eastAsia="Arial" w:hAnsi="Arial" w:cs="Arial"/>
            <w:b/>
            <w:noProof/>
          </w:rPr>
          <w:t>Weather</w:t>
        </w:r>
        <w:r w:rsidR="0003786B">
          <w:rPr>
            <w:noProof/>
            <w:webHidden/>
          </w:rPr>
          <w:tab/>
        </w:r>
        <w:r w:rsidR="0003786B">
          <w:rPr>
            <w:noProof/>
            <w:webHidden/>
          </w:rPr>
          <w:fldChar w:fldCharType="begin"/>
        </w:r>
        <w:r w:rsidR="0003786B">
          <w:rPr>
            <w:noProof/>
            <w:webHidden/>
          </w:rPr>
          <w:instrText xml:space="preserve"> PAGEREF _Toc123909663 \h </w:instrText>
        </w:r>
        <w:r w:rsidR="0003786B">
          <w:rPr>
            <w:noProof/>
            <w:webHidden/>
          </w:rPr>
        </w:r>
        <w:r w:rsidR="0003786B">
          <w:rPr>
            <w:noProof/>
            <w:webHidden/>
          </w:rPr>
          <w:fldChar w:fldCharType="separate"/>
        </w:r>
        <w:r w:rsidR="0003786B">
          <w:rPr>
            <w:noProof/>
            <w:webHidden/>
          </w:rPr>
          <w:t>5</w:t>
        </w:r>
        <w:r w:rsidR="0003786B">
          <w:rPr>
            <w:noProof/>
            <w:webHidden/>
          </w:rPr>
          <w:fldChar w:fldCharType="end"/>
        </w:r>
      </w:hyperlink>
    </w:p>
    <w:p w14:paraId="0F8226CC" w14:textId="77777777" w:rsidR="0003786B" w:rsidRDefault="00000000" w:rsidP="0003786B">
      <w:pPr>
        <w:pStyle w:val="TOC1"/>
        <w:rPr>
          <w:rFonts w:cstheme="minorBidi"/>
          <w:noProof/>
          <w:lang w:val="en-GB" w:eastAsia="en-GB"/>
        </w:rPr>
      </w:pPr>
      <w:hyperlink w:anchor="_Toc123909664" w:history="1">
        <w:r w:rsidR="0003786B" w:rsidRPr="00AC080B">
          <w:rPr>
            <w:rStyle w:val="Hyperlink"/>
            <w:rFonts w:ascii="Arial" w:eastAsia="Arial" w:hAnsi="Arial" w:cs="Arial"/>
            <w:b/>
            <w:noProof/>
          </w:rPr>
          <w:t>8</w:t>
        </w:r>
        <w:r w:rsidR="0003786B">
          <w:rPr>
            <w:rFonts w:cstheme="minorBidi"/>
            <w:noProof/>
            <w:lang w:val="en-GB" w:eastAsia="en-GB"/>
          </w:rPr>
          <w:tab/>
        </w:r>
        <w:r w:rsidR="0003786B" w:rsidRPr="00AC080B">
          <w:rPr>
            <w:rStyle w:val="Hyperlink"/>
            <w:rFonts w:ascii="Arial" w:eastAsia="Arial" w:hAnsi="Arial" w:cs="Arial"/>
            <w:b/>
            <w:noProof/>
          </w:rPr>
          <w:t>Power and generators</w:t>
        </w:r>
        <w:r w:rsidR="0003786B">
          <w:rPr>
            <w:noProof/>
            <w:webHidden/>
          </w:rPr>
          <w:tab/>
        </w:r>
        <w:r w:rsidR="0003786B">
          <w:rPr>
            <w:noProof/>
            <w:webHidden/>
          </w:rPr>
          <w:fldChar w:fldCharType="begin"/>
        </w:r>
        <w:r w:rsidR="0003786B">
          <w:rPr>
            <w:noProof/>
            <w:webHidden/>
          </w:rPr>
          <w:instrText xml:space="preserve"> PAGEREF _Toc123909664 \h </w:instrText>
        </w:r>
        <w:r w:rsidR="0003786B">
          <w:rPr>
            <w:noProof/>
            <w:webHidden/>
          </w:rPr>
        </w:r>
        <w:r w:rsidR="0003786B">
          <w:rPr>
            <w:noProof/>
            <w:webHidden/>
          </w:rPr>
          <w:fldChar w:fldCharType="separate"/>
        </w:r>
        <w:r w:rsidR="0003786B">
          <w:rPr>
            <w:noProof/>
            <w:webHidden/>
          </w:rPr>
          <w:t>6</w:t>
        </w:r>
        <w:r w:rsidR="0003786B">
          <w:rPr>
            <w:noProof/>
            <w:webHidden/>
          </w:rPr>
          <w:fldChar w:fldCharType="end"/>
        </w:r>
      </w:hyperlink>
    </w:p>
    <w:p w14:paraId="0F172CC4" w14:textId="77777777" w:rsidR="0003786B" w:rsidRDefault="00000000" w:rsidP="0003786B">
      <w:pPr>
        <w:pStyle w:val="TOC1"/>
        <w:rPr>
          <w:rFonts w:cstheme="minorBidi"/>
          <w:noProof/>
          <w:lang w:val="en-GB" w:eastAsia="en-GB"/>
        </w:rPr>
      </w:pPr>
      <w:hyperlink w:anchor="_Toc123909665" w:history="1">
        <w:r w:rsidR="0003786B" w:rsidRPr="00AC080B">
          <w:rPr>
            <w:rStyle w:val="Hyperlink"/>
            <w:rFonts w:ascii="Arial" w:eastAsia="Arial" w:hAnsi="Arial" w:cs="Arial"/>
            <w:b/>
            <w:noProof/>
          </w:rPr>
          <w:t>9</w:t>
        </w:r>
        <w:r w:rsidR="0003786B">
          <w:rPr>
            <w:rFonts w:cstheme="minorBidi"/>
            <w:noProof/>
            <w:lang w:val="en-GB" w:eastAsia="en-GB"/>
          </w:rPr>
          <w:tab/>
        </w:r>
        <w:r w:rsidR="0003786B" w:rsidRPr="00AC080B">
          <w:rPr>
            <w:rStyle w:val="Hyperlink"/>
            <w:rFonts w:ascii="Arial" w:eastAsia="Arial" w:hAnsi="Arial" w:cs="Arial"/>
            <w:b/>
            <w:noProof/>
          </w:rPr>
          <w:t>Alcohol</w:t>
        </w:r>
        <w:r w:rsidR="0003786B">
          <w:rPr>
            <w:noProof/>
            <w:webHidden/>
          </w:rPr>
          <w:tab/>
        </w:r>
        <w:r w:rsidR="0003786B">
          <w:rPr>
            <w:noProof/>
            <w:webHidden/>
          </w:rPr>
          <w:fldChar w:fldCharType="begin"/>
        </w:r>
        <w:r w:rsidR="0003786B">
          <w:rPr>
            <w:noProof/>
            <w:webHidden/>
          </w:rPr>
          <w:instrText xml:space="preserve"> PAGEREF _Toc123909665 \h </w:instrText>
        </w:r>
        <w:r w:rsidR="0003786B">
          <w:rPr>
            <w:noProof/>
            <w:webHidden/>
          </w:rPr>
        </w:r>
        <w:r w:rsidR="0003786B">
          <w:rPr>
            <w:noProof/>
            <w:webHidden/>
          </w:rPr>
          <w:fldChar w:fldCharType="separate"/>
        </w:r>
        <w:r w:rsidR="0003786B">
          <w:rPr>
            <w:noProof/>
            <w:webHidden/>
          </w:rPr>
          <w:t>6</w:t>
        </w:r>
        <w:r w:rsidR="0003786B">
          <w:rPr>
            <w:noProof/>
            <w:webHidden/>
          </w:rPr>
          <w:fldChar w:fldCharType="end"/>
        </w:r>
      </w:hyperlink>
    </w:p>
    <w:p w14:paraId="071D07B7" w14:textId="77777777" w:rsidR="0003786B" w:rsidRDefault="00000000" w:rsidP="0003786B">
      <w:pPr>
        <w:pStyle w:val="TOC1"/>
        <w:rPr>
          <w:rFonts w:cstheme="minorBidi"/>
          <w:noProof/>
          <w:lang w:val="en-GB" w:eastAsia="en-GB"/>
        </w:rPr>
      </w:pPr>
      <w:hyperlink w:anchor="_Toc123909666" w:history="1">
        <w:r w:rsidR="0003786B" w:rsidRPr="00AC080B">
          <w:rPr>
            <w:rStyle w:val="Hyperlink"/>
            <w:rFonts w:ascii="Arial" w:eastAsia="Arial" w:hAnsi="Arial" w:cs="Arial"/>
            <w:b/>
            <w:noProof/>
          </w:rPr>
          <w:t>10</w:t>
        </w:r>
        <w:r w:rsidR="0003786B">
          <w:rPr>
            <w:rFonts w:cstheme="minorBidi"/>
            <w:noProof/>
            <w:lang w:val="en-GB" w:eastAsia="en-GB"/>
          </w:rPr>
          <w:tab/>
        </w:r>
        <w:r w:rsidR="0003786B" w:rsidRPr="00AC080B">
          <w:rPr>
            <w:rStyle w:val="Hyperlink"/>
            <w:rFonts w:ascii="Arial" w:eastAsia="Arial" w:hAnsi="Arial" w:cs="Arial"/>
            <w:b/>
            <w:noProof/>
          </w:rPr>
          <w:t>Health &amp; Safety</w:t>
        </w:r>
        <w:r w:rsidR="0003786B">
          <w:rPr>
            <w:noProof/>
            <w:webHidden/>
          </w:rPr>
          <w:tab/>
        </w:r>
        <w:r w:rsidR="0003786B">
          <w:rPr>
            <w:noProof/>
            <w:webHidden/>
          </w:rPr>
          <w:fldChar w:fldCharType="begin"/>
        </w:r>
        <w:r w:rsidR="0003786B">
          <w:rPr>
            <w:noProof/>
            <w:webHidden/>
          </w:rPr>
          <w:instrText xml:space="preserve"> PAGEREF _Toc123909666 \h </w:instrText>
        </w:r>
        <w:r w:rsidR="0003786B">
          <w:rPr>
            <w:noProof/>
            <w:webHidden/>
          </w:rPr>
        </w:r>
        <w:r w:rsidR="0003786B">
          <w:rPr>
            <w:noProof/>
            <w:webHidden/>
          </w:rPr>
          <w:fldChar w:fldCharType="separate"/>
        </w:r>
        <w:r w:rsidR="0003786B">
          <w:rPr>
            <w:noProof/>
            <w:webHidden/>
          </w:rPr>
          <w:t>7</w:t>
        </w:r>
        <w:r w:rsidR="0003786B">
          <w:rPr>
            <w:noProof/>
            <w:webHidden/>
          </w:rPr>
          <w:fldChar w:fldCharType="end"/>
        </w:r>
      </w:hyperlink>
    </w:p>
    <w:p w14:paraId="7FBDA6E8" w14:textId="77777777" w:rsidR="0003786B" w:rsidRDefault="00000000" w:rsidP="0003786B">
      <w:pPr>
        <w:pStyle w:val="TOC1"/>
        <w:rPr>
          <w:rFonts w:cstheme="minorBidi"/>
          <w:noProof/>
          <w:lang w:val="en-GB" w:eastAsia="en-GB"/>
        </w:rPr>
      </w:pPr>
      <w:hyperlink w:anchor="_Toc123909667" w:history="1">
        <w:r w:rsidR="0003786B" w:rsidRPr="00AC080B">
          <w:rPr>
            <w:rStyle w:val="Hyperlink"/>
            <w:rFonts w:ascii="Arial" w:eastAsia="Arial" w:hAnsi="Arial" w:cs="Arial"/>
            <w:b/>
            <w:noProof/>
          </w:rPr>
          <w:t>11</w:t>
        </w:r>
        <w:r w:rsidR="0003786B">
          <w:rPr>
            <w:rFonts w:cstheme="minorBidi"/>
            <w:noProof/>
            <w:lang w:val="en-GB" w:eastAsia="en-GB"/>
          </w:rPr>
          <w:tab/>
        </w:r>
        <w:r w:rsidR="0003786B" w:rsidRPr="00AC080B">
          <w:rPr>
            <w:rStyle w:val="Hyperlink"/>
            <w:rFonts w:ascii="Arial" w:eastAsia="Arial" w:hAnsi="Arial" w:cs="Arial"/>
            <w:b/>
            <w:noProof/>
          </w:rPr>
          <w:t>Waste and Sustainability</w:t>
        </w:r>
        <w:r w:rsidR="0003786B">
          <w:rPr>
            <w:noProof/>
            <w:webHidden/>
          </w:rPr>
          <w:tab/>
        </w:r>
        <w:r w:rsidR="0003786B">
          <w:rPr>
            <w:noProof/>
            <w:webHidden/>
          </w:rPr>
          <w:fldChar w:fldCharType="begin"/>
        </w:r>
        <w:r w:rsidR="0003786B">
          <w:rPr>
            <w:noProof/>
            <w:webHidden/>
          </w:rPr>
          <w:instrText xml:space="preserve"> PAGEREF _Toc123909667 \h </w:instrText>
        </w:r>
        <w:r w:rsidR="0003786B">
          <w:rPr>
            <w:noProof/>
            <w:webHidden/>
          </w:rPr>
        </w:r>
        <w:r w:rsidR="0003786B">
          <w:rPr>
            <w:noProof/>
            <w:webHidden/>
          </w:rPr>
          <w:fldChar w:fldCharType="separate"/>
        </w:r>
        <w:r w:rsidR="0003786B">
          <w:rPr>
            <w:noProof/>
            <w:webHidden/>
          </w:rPr>
          <w:t>7</w:t>
        </w:r>
        <w:r w:rsidR="0003786B">
          <w:rPr>
            <w:noProof/>
            <w:webHidden/>
          </w:rPr>
          <w:fldChar w:fldCharType="end"/>
        </w:r>
      </w:hyperlink>
    </w:p>
    <w:p w14:paraId="29B911A9" w14:textId="77777777" w:rsidR="0003786B" w:rsidRDefault="00000000" w:rsidP="0003786B">
      <w:pPr>
        <w:pStyle w:val="TOC1"/>
        <w:rPr>
          <w:rFonts w:cstheme="minorBidi"/>
          <w:noProof/>
          <w:lang w:val="en-GB" w:eastAsia="en-GB"/>
        </w:rPr>
      </w:pPr>
      <w:hyperlink w:anchor="_Toc123909668" w:history="1">
        <w:r w:rsidR="0003786B" w:rsidRPr="00AC080B">
          <w:rPr>
            <w:rStyle w:val="Hyperlink"/>
            <w:rFonts w:ascii="Arial" w:eastAsia="Arial" w:hAnsi="Arial" w:cs="Arial"/>
            <w:b/>
            <w:noProof/>
          </w:rPr>
          <w:t>12</w:t>
        </w:r>
        <w:r w:rsidR="0003786B">
          <w:rPr>
            <w:rFonts w:cstheme="minorBidi"/>
            <w:noProof/>
            <w:lang w:val="en-GB" w:eastAsia="en-GB"/>
          </w:rPr>
          <w:tab/>
        </w:r>
        <w:r w:rsidR="0003786B" w:rsidRPr="00AC080B">
          <w:rPr>
            <w:rStyle w:val="Hyperlink"/>
            <w:rFonts w:ascii="Arial" w:eastAsia="Arial" w:hAnsi="Arial" w:cs="Arial"/>
            <w:b/>
            <w:noProof/>
          </w:rPr>
          <w:t>Conduct of Traders</w:t>
        </w:r>
        <w:r w:rsidR="0003786B">
          <w:rPr>
            <w:noProof/>
            <w:webHidden/>
          </w:rPr>
          <w:tab/>
        </w:r>
        <w:r w:rsidR="0003786B">
          <w:rPr>
            <w:noProof/>
            <w:webHidden/>
          </w:rPr>
          <w:fldChar w:fldCharType="begin"/>
        </w:r>
        <w:r w:rsidR="0003786B">
          <w:rPr>
            <w:noProof/>
            <w:webHidden/>
          </w:rPr>
          <w:instrText xml:space="preserve"> PAGEREF _Toc123909668 \h </w:instrText>
        </w:r>
        <w:r w:rsidR="0003786B">
          <w:rPr>
            <w:noProof/>
            <w:webHidden/>
          </w:rPr>
        </w:r>
        <w:r w:rsidR="0003786B">
          <w:rPr>
            <w:noProof/>
            <w:webHidden/>
          </w:rPr>
          <w:fldChar w:fldCharType="separate"/>
        </w:r>
        <w:r w:rsidR="0003786B">
          <w:rPr>
            <w:noProof/>
            <w:webHidden/>
          </w:rPr>
          <w:t>7</w:t>
        </w:r>
        <w:r w:rsidR="0003786B">
          <w:rPr>
            <w:noProof/>
            <w:webHidden/>
          </w:rPr>
          <w:fldChar w:fldCharType="end"/>
        </w:r>
      </w:hyperlink>
    </w:p>
    <w:p w14:paraId="3BE75224" w14:textId="77777777" w:rsidR="0003786B" w:rsidRDefault="00000000" w:rsidP="0003786B">
      <w:pPr>
        <w:pStyle w:val="TOC1"/>
        <w:rPr>
          <w:rFonts w:cstheme="minorBidi"/>
          <w:noProof/>
          <w:lang w:val="en-GB" w:eastAsia="en-GB"/>
        </w:rPr>
      </w:pPr>
      <w:hyperlink w:anchor="_Toc123909669" w:history="1">
        <w:r w:rsidR="0003786B" w:rsidRPr="00AC080B">
          <w:rPr>
            <w:rStyle w:val="Hyperlink"/>
            <w:rFonts w:ascii="Arial" w:eastAsia="Arial" w:hAnsi="Arial" w:cs="Arial"/>
            <w:b/>
            <w:noProof/>
          </w:rPr>
          <w:t>13</w:t>
        </w:r>
        <w:r w:rsidR="0003786B">
          <w:rPr>
            <w:rFonts w:cstheme="minorBidi"/>
            <w:noProof/>
            <w:lang w:val="en-GB" w:eastAsia="en-GB"/>
          </w:rPr>
          <w:tab/>
        </w:r>
        <w:r w:rsidR="0003786B" w:rsidRPr="00AC080B">
          <w:rPr>
            <w:rStyle w:val="Hyperlink"/>
            <w:rFonts w:ascii="Arial" w:eastAsia="Arial" w:hAnsi="Arial" w:cs="Arial"/>
            <w:b/>
            <w:noProof/>
          </w:rPr>
          <w:t>Event day logistics</w:t>
        </w:r>
        <w:r w:rsidR="0003786B">
          <w:rPr>
            <w:noProof/>
            <w:webHidden/>
          </w:rPr>
          <w:tab/>
        </w:r>
        <w:r w:rsidR="0003786B">
          <w:rPr>
            <w:noProof/>
            <w:webHidden/>
          </w:rPr>
          <w:fldChar w:fldCharType="begin"/>
        </w:r>
        <w:r w:rsidR="0003786B">
          <w:rPr>
            <w:noProof/>
            <w:webHidden/>
          </w:rPr>
          <w:instrText xml:space="preserve"> PAGEREF _Toc123909669 \h </w:instrText>
        </w:r>
        <w:r w:rsidR="0003786B">
          <w:rPr>
            <w:noProof/>
            <w:webHidden/>
          </w:rPr>
        </w:r>
        <w:r w:rsidR="0003786B">
          <w:rPr>
            <w:noProof/>
            <w:webHidden/>
          </w:rPr>
          <w:fldChar w:fldCharType="separate"/>
        </w:r>
        <w:r w:rsidR="0003786B">
          <w:rPr>
            <w:noProof/>
            <w:webHidden/>
          </w:rPr>
          <w:t>7</w:t>
        </w:r>
        <w:r w:rsidR="0003786B">
          <w:rPr>
            <w:noProof/>
            <w:webHidden/>
          </w:rPr>
          <w:fldChar w:fldCharType="end"/>
        </w:r>
      </w:hyperlink>
    </w:p>
    <w:p w14:paraId="34470F70" w14:textId="77777777" w:rsidR="0003786B" w:rsidRDefault="00000000" w:rsidP="0003786B">
      <w:pPr>
        <w:pStyle w:val="TOC1"/>
        <w:rPr>
          <w:rFonts w:cstheme="minorBidi"/>
          <w:noProof/>
          <w:lang w:val="en-GB" w:eastAsia="en-GB"/>
        </w:rPr>
      </w:pPr>
      <w:hyperlink w:anchor="_Toc123909670" w:history="1">
        <w:r w:rsidR="0003786B" w:rsidRPr="00AC080B">
          <w:rPr>
            <w:rStyle w:val="Hyperlink"/>
            <w:rFonts w:ascii="Arial" w:eastAsia="Arial" w:hAnsi="Arial" w:cs="Arial"/>
            <w:b/>
            <w:noProof/>
          </w:rPr>
          <w:t>14</w:t>
        </w:r>
        <w:r w:rsidR="0003786B">
          <w:rPr>
            <w:rFonts w:cstheme="minorBidi"/>
            <w:noProof/>
            <w:lang w:val="en-GB" w:eastAsia="en-GB"/>
          </w:rPr>
          <w:tab/>
        </w:r>
        <w:r w:rsidR="0003786B" w:rsidRPr="00AC080B">
          <w:rPr>
            <w:rStyle w:val="Hyperlink"/>
            <w:rFonts w:ascii="Arial" w:eastAsia="Arial" w:hAnsi="Arial" w:cs="Arial"/>
            <w:b/>
            <w:noProof/>
          </w:rPr>
          <w:t>Compliance with this Policy</w:t>
        </w:r>
        <w:r w:rsidR="0003786B">
          <w:rPr>
            <w:noProof/>
            <w:webHidden/>
          </w:rPr>
          <w:tab/>
        </w:r>
        <w:r w:rsidR="0003786B">
          <w:rPr>
            <w:noProof/>
            <w:webHidden/>
          </w:rPr>
          <w:fldChar w:fldCharType="begin"/>
        </w:r>
        <w:r w:rsidR="0003786B">
          <w:rPr>
            <w:noProof/>
            <w:webHidden/>
          </w:rPr>
          <w:instrText xml:space="preserve"> PAGEREF _Toc123909670 \h </w:instrText>
        </w:r>
        <w:r w:rsidR="0003786B">
          <w:rPr>
            <w:noProof/>
            <w:webHidden/>
          </w:rPr>
        </w:r>
        <w:r w:rsidR="0003786B">
          <w:rPr>
            <w:noProof/>
            <w:webHidden/>
          </w:rPr>
          <w:fldChar w:fldCharType="separate"/>
        </w:r>
        <w:r w:rsidR="0003786B">
          <w:rPr>
            <w:noProof/>
            <w:webHidden/>
          </w:rPr>
          <w:t>8</w:t>
        </w:r>
        <w:r w:rsidR="0003786B">
          <w:rPr>
            <w:noProof/>
            <w:webHidden/>
          </w:rPr>
          <w:fldChar w:fldCharType="end"/>
        </w:r>
      </w:hyperlink>
    </w:p>
    <w:p w14:paraId="252805CB" w14:textId="77777777" w:rsidR="0003786B" w:rsidRDefault="00000000" w:rsidP="0003786B">
      <w:pPr>
        <w:pStyle w:val="TOC1"/>
        <w:rPr>
          <w:rFonts w:cstheme="minorBidi"/>
          <w:noProof/>
          <w:lang w:val="en-GB" w:eastAsia="en-GB"/>
        </w:rPr>
      </w:pPr>
      <w:hyperlink w:anchor="_Toc123909671" w:history="1">
        <w:r w:rsidR="0003786B" w:rsidRPr="00AC080B">
          <w:rPr>
            <w:rStyle w:val="Hyperlink"/>
            <w:rFonts w:ascii="Arial" w:eastAsia="Arial" w:hAnsi="Arial" w:cs="Arial"/>
            <w:b/>
            <w:noProof/>
          </w:rPr>
          <w:t>15</w:t>
        </w:r>
        <w:r w:rsidR="0003786B">
          <w:rPr>
            <w:rFonts w:cstheme="minorBidi"/>
            <w:noProof/>
            <w:lang w:val="en-GB" w:eastAsia="en-GB"/>
          </w:rPr>
          <w:tab/>
        </w:r>
        <w:r w:rsidR="0003786B" w:rsidRPr="00AC080B">
          <w:rPr>
            <w:rStyle w:val="Hyperlink"/>
            <w:rFonts w:ascii="Arial" w:eastAsia="Arial" w:hAnsi="Arial" w:cs="Arial"/>
            <w:b/>
            <w:noProof/>
          </w:rPr>
          <w:t>Communications</w:t>
        </w:r>
        <w:r w:rsidR="0003786B">
          <w:rPr>
            <w:noProof/>
            <w:webHidden/>
          </w:rPr>
          <w:tab/>
        </w:r>
        <w:r w:rsidR="0003786B">
          <w:rPr>
            <w:noProof/>
            <w:webHidden/>
          </w:rPr>
          <w:fldChar w:fldCharType="begin"/>
        </w:r>
        <w:r w:rsidR="0003786B">
          <w:rPr>
            <w:noProof/>
            <w:webHidden/>
          </w:rPr>
          <w:instrText xml:space="preserve"> PAGEREF _Toc123909671 \h </w:instrText>
        </w:r>
        <w:r w:rsidR="0003786B">
          <w:rPr>
            <w:noProof/>
            <w:webHidden/>
          </w:rPr>
        </w:r>
        <w:r w:rsidR="0003786B">
          <w:rPr>
            <w:noProof/>
            <w:webHidden/>
          </w:rPr>
          <w:fldChar w:fldCharType="separate"/>
        </w:r>
        <w:r w:rsidR="0003786B">
          <w:rPr>
            <w:noProof/>
            <w:webHidden/>
          </w:rPr>
          <w:t>8</w:t>
        </w:r>
        <w:r w:rsidR="0003786B">
          <w:rPr>
            <w:noProof/>
            <w:webHidden/>
          </w:rPr>
          <w:fldChar w:fldCharType="end"/>
        </w:r>
      </w:hyperlink>
    </w:p>
    <w:p w14:paraId="0B7308E0" w14:textId="77777777" w:rsidR="0003786B" w:rsidRDefault="00000000" w:rsidP="0003786B">
      <w:pPr>
        <w:pStyle w:val="TOC1"/>
        <w:rPr>
          <w:rFonts w:cstheme="minorBidi"/>
          <w:noProof/>
          <w:lang w:val="en-GB" w:eastAsia="en-GB"/>
        </w:rPr>
      </w:pPr>
      <w:hyperlink w:anchor="_Toc123909672" w:history="1">
        <w:r w:rsidR="0003786B" w:rsidRPr="00AC080B">
          <w:rPr>
            <w:rStyle w:val="Hyperlink"/>
            <w:rFonts w:ascii="Arial" w:eastAsia="Arial" w:hAnsi="Arial" w:cs="Arial"/>
            <w:b/>
            <w:noProof/>
          </w:rPr>
          <w:t>16</w:t>
        </w:r>
        <w:r w:rsidR="0003786B">
          <w:rPr>
            <w:rFonts w:cstheme="minorBidi"/>
            <w:noProof/>
            <w:lang w:val="en-GB" w:eastAsia="en-GB"/>
          </w:rPr>
          <w:tab/>
        </w:r>
        <w:r w:rsidR="0003786B" w:rsidRPr="00AC080B">
          <w:rPr>
            <w:rStyle w:val="Hyperlink"/>
            <w:rFonts w:ascii="Arial" w:eastAsia="Arial" w:hAnsi="Arial" w:cs="Arial"/>
            <w:b/>
            <w:noProof/>
          </w:rPr>
          <w:t>Amendments to the rules</w:t>
        </w:r>
        <w:r w:rsidR="0003786B">
          <w:rPr>
            <w:noProof/>
            <w:webHidden/>
          </w:rPr>
          <w:tab/>
        </w:r>
        <w:r w:rsidR="0003786B">
          <w:rPr>
            <w:noProof/>
            <w:webHidden/>
          </w:rPr>
          <w:fldChar w:fldCharType="begin"/>
        </w:r>
        <w:r w:rsidR="0003786B">
          <w:rPr>
            <w:noProof/>
            <w:webHidden/>
          </w:rPr>
          <w:instrText xml:space="preserve"> PAGEREF _Toc123909672 \h </w:instrText>
        </w:r>
        <w:r w:rsidR="0003786B">
          <w:rPr>
            <w:noProof/>
            <w:webHidden/>
          </w:rPr>
        </w:r>
        <w:r w:rsidR="0003786B">
          <w:rPr>
            <w:noProof/>
            <w:webHidden/>
          </w:rPr>
          <w:fldChar w:fldCharType="separate"/>
        </w:r>
        <w:r w:rsidR="0003786B">
          <w:rPr>
            <w:noProof/>
            <w:webHidden/>
          </w:rPr>
          <w:t>8</w:t>
        </w:r>
        <w:r w:rsidR="0003786B">
          <w:rPr>
            <w:noProof/>
            <w:webHidden/>
          </w:rPr>
          <w:fldChar w:fldCharType="end"/>
        </w:r>
      </w:hyperlink>
    </w:p>
    <w:p w14:paraId="572841D4" w14:textId="77777777" w:rsidR="0003786B" w:rsidRDefault="00000000" w:rsidP="0003786B">
      <w:pPr>
        <w:pStyle w:val="TOC1"/>
        <w:rPr>
          <w:rFonts w:cstheme="minorBidi"/>
          <w:noProof/>
          <w:lang w:val="en-GB" w:eastAsia="en-GB"/>
        </w:rPr>
      </w:pPr>
      <w:hyperlink w:anchor="_Toc123909673" w:history="1">
        <w:r w:rsidR="0003786B" w:rsidRPr="00AC080B">
          <w:rPr>
            <w:rStyle w:val="Hyperlink"/>
            <w:rFonts w:ascii="Arial" w:eastAsia="Arial" w:hAnsi="Arial" w:cs="Arial"/>
            <w:b/>
            <w:noProof/>
          </w:rPr>
          <w:t>17</w:t>
        </w:r>
        <w:r w:rsidR="0003786B">
          <w:rPr>
            <w:rFonts w:cstheme="minorBidi"/>
            <w:noProof/>
            <w:lang w:val="en-GB" w:eastAsia="en-GB"/>
          </w:rPr>
          <w:tab/>
        </w:r>
        <w:r w:rsidR="0003786B" w:rsidRPr="00AC080B">
          <w:rPr>
            <w:rStyle w:val="Hyperlink"/>
            <w:rFonts w:ascii="Arial" w:eastAsia="Arial" w:hAnsi="Arial" w:cs="Arial"/>
            <w:b/>
            <w:noProof/>
          </w:rPr>
          <w:t>Procedure for exclusion from trading</w:t>
        </w:r>
        <w:r w:rsidR="0003786B">
          <w:rPr>
            <w:noProof/>
            <w:webHidden/>
          </w:rPr>
          <w:tab/>
        </w:r>
        <w:r w:rsidR="0003786B">
          <w:rPr>
            <w:noProof/>
            <w:webHidden/>
          </w:rPr>
          <w:fldChar w:fldCharType="begin"/>
        </w:r>
        <w:r w:rsidR="0003786B">
          <w:rPr>
            <w:noProof/>
            <w:webHidden/>
          </w:rPr>
          <w:instrText xml:space="preserve"> PAGEREF _Toc123909673 \h </w:instrText>
        </w:r>
        <w:r w:rsidR="0003786B">
          <w:rPr>
            <w:noProof/>
            <w:webHidden/>
          </w:rPr>
        </w:r>
        <w:r w:rsidR="0003786B">
          <w:rPr>
            <w:noProof/>
            <w:webHidden/>
          </w:rPr>
          <w:fldChar w:fldCharType="separate"/>
        </w:r>
        <w:r w:rsidR="0003786B">
          <w:rPr>
            <w:noProof/>
            <w:webHidden/>
          </w:rPr>
          <w:t>8</w:t>
        </w:r>
        <w:r w:rsidR="0003786B">
          <w:rPr>
            <w:noProof/>
            <w:webHidden/>
          </w:rPr>
          <w:fldChar w:fldCharType="end"/>
        </w:r>
      </w:hyperlink>
    </w:p>
    <w:p w14:paraId="3E7254A8" w14:textId="77777777" w:rsidR="0003786B" w:rsidRDefault="00000000" w:rsidP="0003786B">
      <w:pPr>
        <w:pStyle w:val="TOC1"/>
        <w:rPr>
          <w:rFonts w:cstheme="minorBidi"/>
          <w:noProof/>
          <w:lang w:val="en-GB" w:eastAsia="en-GB"/>
        </w:rPr>
      </w:pPr>
      <w:hyperlink w:anchor="_Toc123909674" w:history="1">
        <w:r w:rsidR="0003786B" w:rsidRPr="00AC080B">
          <w:rPr>
            <w:rStyle w:val="Hyperlink"/>
            <w:rFonts w:ascii="Arial" w:eastAsia="Arial" w:hAnsi="Arial" w:cs="Arial"/>
            <w:b/>
            <w:noProof/>
          </w:rPr>
          <w:t>18</w:t>
        </w:r>
        <w:r w:rsidR="0003786B">
          <w:rPr>
            <w:rFonts w:cstheme="minorBidi"/>
            <w:noProof/>
            <w:lang w:val="en-GB" w:eastAsia="en-GB"/>
          </w:rPr>
          <w:tab/>
        </w:r>
        <w:r w:rsidR="0003786B" w:rsidRPr="00AC080B">
          <w:rPr>
            <w:rStyle w:val="Hyperlink"/>
            <w:rFonts w:ascii="Arial" w:eastAsia="Arial" w:hAnsi="Arial" w:cs="Arial"/>
            <w:b/>
            <w:noProof/>
          </w:rPr>
          <w:t>Complaints</w:t>
        </w:r>
        <w:r w:rsidR="0003786B">
          <w:rPr>
            <w:noProof/>
            <w:webHidden/>
          </w:rPr>
          <w:tab/>
        </w:r>
        <w:r w:rsidR="0003786B">
          <w:rPr>
            <w:noProof/>
            <w:webHidden/>
          </w:rPr>
          <w:fldChar w:fldCharType="begin"/>
        </w:r>
        <w:r w:rsidR="0003786B">
          <w:rPr>
            <w:noProof/>
            <w:webHidden/>
          </w:rPr>
          <w:instrText xml:space="preserve"> PAGEREF _Toc123909674 \h </w:instrText>
        </w:r>
        <w:r w:rsidR="0003786B">
          <w:rPr>
            <w:noProof/>
            <w:webHidden/>
          </w:rPr>
        </w:r>
        <w:r w:rsidR="0003786B">
          <w:rPr>
            <w:noProof/>
            <w:webHidden/>
          </w:rPr>
          <w:fldChar w:fldCharType="separate"/>
        </w:r>
        <w:r w:rsidR="0003786B">
          <w:rPr>
            <w:noProof/>
            <w:webHidden/>
          </w:rPr>
          <w:t>9</w:t>
        </w:r>
        <w:r w:rsidR="0003786B">
          <w:rPr>
            <w:noProof/>
            <w:webHidden/>
          </w:rPr>
          <w:fldChar w:fldCharType="end"/>
        </w:r>
      </w:hyperlink>
    </w:p>
    <w:p w14:paraId="2D6ECE88" w14:textId="61842E35" w:rsidR="004116BF" w:rsidRPr="0003786B" w:rsidRDefault="0003786B" w:rsidP="004116BF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</w:p>
    <w:p w14:paraId="5CE9BD8F" w14:textId="77777777" w:rsidR="004116BF" w:rsidRPr="0003786B" w:rsidRDefault="004116BF" w:rsidP="009C6B18">
      <w:pPr>
        <w:rPr>
          <w:rFonts w:ascii="Arial" w:eastAsia="Arial" w:hAnsi="Arial" w:cs="Arial"/>
          <w:bCs/>
          <w:color w:val="000000" w:themeColor="text1"/>
          <w:sz w:val="24"/>
          <w:szCs w:val="24"/>
        </w:rPr>
      </w:pPr>
    </w:p>
    <w:p w14:paraId="42BEB1B7" w14:textId="77777777" w:rsidR="009C6B18" w:rsidRDefault="009C6B18" w:rsidP="009C6B18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1482C0A2" w14:textId="77777777" w:rsidR="0003786B" w:rsidRDefault="0003786B" w:rsidP="009C6B18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7724B4C8" w14:textId="77777777" w:rsidR="0003786B" w:rsidRDefault="0003786B" w:rsidP="009C6B18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563843C2" w14:textId="77777777" w:rsidR="0003786B" w:rsidRDefault="0003786B" w:rsidP="009C6B18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78C40EB" w14:textId="77777777" w:rsidR="0003786B" w:rsidRDefault="0003786B" w:rsidP="009C6B18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AA3503C" w14:textId="77777777" w:rsidR="0003786B" w:rsidRDefault="0003786B" w:rsidP="009C6B18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1649F7F9" w14:textId="77777777" w:rsidR="0003786B" w:rsidRDefault="0003786B" w:rsidP="009C6B18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2EBACDB2" w14:textId="77777777" w:rsidR="0003786B" w:rsidRDefault="0003786B" w:rsidP="009C6B18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F71EF05" w14:textId="77777777" w:rsidR="0003786B" w:rsidRPr="0003786B" w:rsidRDefault="0003786B" w:rsidP="009C6B18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4B9C8F1" w14:textId="77777777" w:rsidR="009C6B18" w:rsidRPr="0003786B" w:rsidRDefault="009C6B18" w:rsidP="009C6B18">
      <w:pPr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1F4C76F8" w14:textId="77777777" w:rsidR="004116BF" w:rsidRPr="0003786B" w:rsidRDefault="009C6B18" w:rsidP="0003786B">
      <w:pPr>
        <w:pStyle w:val="Heading1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bookmarkStart w:id="1" w:name="_Toc123909657"/>
      <w:r w:rsidRPr="0003786B">
        <w:rPr>
          <w:rFonts w:ascii="Arial" w:eastAsia="Arial" w:hAnsi="Arial" w:cs="Arial"/>
          <w:b/>
          <w:color w:val="000000" w:themeColor="text1"/>
          <w:sz w:val="24"/>
          <w:szCs w:val="24"/>
        </w:rPr>
        <w:t>The application process</w:t>
      </w:r>
      <w:bookmarkEnd w:id="1"/>
    </w:p>
    <w:p w14:paraId="7B0067FF" w14:textId="77777777" w:rsidR="00D025EC" w:rsidRPr="0003786B" w:rsidRDefault="00D025EC" w:rsidP="00D025EC">
      <w:pPr>
        <w:pStyle w:val="ListParagraph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D0911D6" w14:textId="25D78432" w:rsidR="004116BF" w:rsidRPr="0003786B" w:rsidRDefault="009C6B18" w:rsidP="0003786B">
      <w:pPr>
        <w:pStyle w:val="Heading2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All potential traders must complete the application form and provide the trader documentation listed at </w:t>
      </w:r>
      <w:r w:rsidR="00D025EC" w:rsidRPr="0003786B">
        <w:rPr>
          <w:rFonts w:ascii="Arial" w:eastAsia="Arial" w:hAnsi="Arial" w:cs="Arial"/>
          <w:color w:val="000000" w:themeColor="text1"/>
          <w:sz w:val="24"/>
          <w:szCs w:val="24"/>
        </w:rPr>
        <w:t>Point 3 of this Policy.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16D91DCF" w14:textId="77777777" w:rsidR="004116BF" w:rsidRPr="0003786B" w:rsidRDefault="004116BF" w:rsidP="006F3B32">
      <w:pPr>
        <w:pStyle w:val="ListParagraph"/>
        <w:ind w:left="993" w:hanging="633"/>
        <w:rPr>
          <w:rFonts w:ascii="Arial" w:eastAsia="Arial" w:hAnsi="Arial" w:cs="Arial"/>
          <w:bCs/>
          <w:color w:val="000000" w:themeColor="text1"/>
          <w:sz w:val="24"/>
          <w:szCs w:val="24"/>
        </w:rPr>
      </w:pPr>
    </w:p>
    <w:p w14:paraId="4283399D" w14:textId="77777777" w:rsidR="004116BF" w:rsidRPr="0003786B" w:rsidRDefault="009C6B18" w:rsidP="0003786B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By applying to trade at an event, you are agreeing to adhere to this Policy.</w:t>
      </w:r>
    </w:p>
    <w:p w14:paraId="7EAB0514" w14:textId="77777777" w:rsidR="004116BF" w:rsidRPr="0003786B" w:rsidRDefault="004116BF" w:rsidP="006F3B32">
      <w:pPr>
        <w:pStyle w:val="ListParagraph"/>
        <w:ind w:left="993" w:hanging="633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7E5AA28" w14:textId="62754DE8" w:rsidR="004116BF" w:rsidRPr="0003786B" w:rsidRDefault="009C6B18" w:rsidP="0003786B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Businesses, charities and community groups can book for all events by filling in the online form once, providing your set-up and product is going to be identical for each event. If you require a different sized pitch or are selling different goods for each event, please complete a different application for each event, ticking only one event box per application. In either case you only need to submit your supporting documents once. </w:t>
      </w:r>
    </w:p>
    <w:p w14:paraId="1647EFA2" w14:textId="77777777" w:rsidR="004116BF" w:rsidRPr="0003786B" w:rsidRDefault="004116BF" w:rsidP="006F3B32">
      <w:pPr>
        <w:pStyle w:val="ListParagraph"/>
        <w:ind w:left="993" w:hanging="633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FFD1F71" w14:textId="04583D2A" w:rsidR="004116BF" w:rsidRPr="0003786B" w:rsidRDefault="009C6B18" w:rsidP="0003786B">
      <w:pPr>
        <w:pStyle w:val="Heading2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The cut-off dates for applications and up</w:t>
      </w:r>
      <w:r w:rsidR="00E71C2C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to</w:t>
      </w:r>
      <w:r w:rsidR="00E71C2C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date prices for each event are listed on the </w:t>
      </w:r>
      <w:hyperlink r:id="rId12" w:history="1">
        <w:r w:rsidRPr="0003786B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>event trader page of the Council’s website</w:t>
        </w:r>
      </w:hyperlink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0DDE2C30" w14:textId="77777777" w:rsidR="004116BF" w:rsidRPr="0003786B" w:rsidRDefault="004116BF" w:rsidP="006F3B32">
      <w:pPr>
        <w:pStyle w:val="ListParagraph"/>
        <w:ind w:left="993" w:hanging="633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E8A3308" w14:textId="77777777" w:rsidR="00686925" w:rsidRPr="0003786B" w:rsidRDefault="009C6B18" w:rsidP="0003786B">
      <w:pPr>
        <w:pStyle w:val="Heading2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If you submit your application after the closing date, it will not be considered or processed.</w:t>
      </w:r>
      <w:r w:rsidRPr="0003786B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58CC832A" w14:textId="77777777" w:rsidR="00686925" w:rsidRPr="0003786B" w:rsidRDefault="00686925" w:rsidP="006F3B32">
      <w:pPr>
        <w:pStyle w:val="ListParagraph"/>
        <w:ind w:left="993" w:hanging="633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8533F68" w14:textId="77777777" w:rsidR="00686925" w:rsidRPr="0003786B" w:rsidRDefault="009C6B18" w:rsidP="0003786B">
      <w:pPr>
        <w:pStyle w:val="Heading1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bookmarkStart w:id="2" w:name="_Toc123909658"/>
      <w:r w:rsidRPr="0003786B">
        <w:rPr>
          <w:rFonts w:ascii="Arial" w:eastAsia="Arial" w:hAnsi="Arial" w:cs="Arial"/>
          <w:b/>
          <w:color w:val="000000" w:themeColor="text1"/>
          <w:sz w:val="24"/>
          <w:szCs w:val="24"/>
        </w:rPr>
        <w:t>Trader selection</w:t>
      </w:r>
      <w:bookmarkEnd w:id="2"/>
    </w:p>
    <w:p w14:paraId="1023D942" w14:textId="77777777" w:rsidR="00686925" w:rsidRPr="0003786B" w:rsidRDefault="00686925" w:rsidP="00686925">
      <w:pPr>
        <w:pStyle w:val="ListParagraph"/>
        <w:ind w:left="360"/>
        <w:rPr>
          <w:rFonts w:ascii="Arial" w:eastAsia="Arial" w:hAnsi="Arial" w:cs="Arial"/>
          <w:bCs/>
          <w:color w:val="000000" w:themeColor="text1"/>
          <w:sz w:val="24"/>
          <w:szCs w:val="24"/>
        </w:rPr>
      </w:pPr>
    </w:p>
    <w:p w14:paraId="5621559B" w14:textId="3E34F45F" w:rsidR="00686925" w:rsidRPr="0003786B" w:rsidRDefault="009C6B18" w:rsidP="0003786B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We typically receive many more applications than we have space for. Decisions regarding the allocations of pitches will be carried out in line with this </w:t>
      </w:r>
      <w:r w:rsidR="00E71C2C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="00E71C2C" w:rsidRPr="0003786B">
        <w:rPr>
          <w:rFonts w:ascii="Arial" w:eastAsia="Arial" w:hAnsi="Arial" w:cs="Arial"/>
          <w:color w:val="000000" w:themeColor="text1"/>
          <w:sz w:val="24"/>
          <w:szCs w:val="24"/>
        </w:rPr>
        <w:t>olicy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B55A05">
        <w:rPr>
          <w:rFonts w:ascii="Arial" w:eastAsia="Arial" w:hAnsi="Arial" w:cs="Arial"/>
          <w:color w:val="000000" w:themeColor="text1"/>
          <w:sz w:val="24"/>
          <w:szCs w:val="24"/>
        </w:rPr>
        <w:t>We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reserve the right to make the final </w:t>
      </w:r>
      <w:r w:rsidR="00CD7760" w:rsidRPr="0003786B">
        <w:rPr>
          <w:rFonts w:ascii="Arial" w:eastAsia="Arial" w:hAnsi="Arial" w:cs="Arial"/>
          <w:color w:val="000000" w:themeColor="text1"/>
          <w:sz w:val="24"/>
          <w:szCs w:val="24"/>
        </w:rPr>
        <w:t>decision on allocation of pitches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7B34ABE7" w14:textId="77777777" w:rsidR="00686925" w:rsidRPr="0003786B" w:rsidRDefault="00686925" w:rsidP="006F3B32">
      <w:pPr>
        <w:pStyle w:val="ListParagraph"/>
        <w:ind w:left="993" w:hanging="633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A179E5B" w14:textId="57DE0362" w:rsidR="005E63C2" w:rsidRPr="0003786B" w:rsidRDefault="00121258" w:rsidP="0003786B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When deter</w:t>
      </w:r>
      <w:r w:rsidR="0041227C" w:rsidRPr="0003786B">
        <w:rPr>
          <w:rFonts w:ascii="Arial" w:eastAsia="Arial" w:hAnsi="Arial" w:cs="Arial"/>
          <w:color w:val="000000" w:themeColor="text1"/>
          <w:sz w:val="24"/>
          <w:szCs w:val="24"/>
        </w:rPr>
        <w:t>mining the application to trade,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we </w:t>
      </w:r>
      <w:r w:rsidR="76721D73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will 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consider some, or all </w:t>
      </w:r>
      <w:r w:rsidR="0DD159C8" w:rsidRPr="0003786B">
        <w:rPr>
          <w:rFonts w:ascii="Arial" w:eastAsia="Arial" w:hAnsi="Arial" w:cs="Arial"/>
          <w:color w:val="000000" w:themeColor="text1"/>
          <w:sz w:val="24"/>
          <w:szCs w:val="24"/>
        </w:rPr>
        <w:t>of the following, not necessarily in this order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:</w:t>
      </w:r>
    </w:p>
    <w:p w14:paraId="78B330EE" w14:textId="77777777" w:rsidR="00686925" w:rsidRPr="0003786B" w:rsidRDefault="00686925" w:rsidP="006F3B32">
      <w:pPr>
        <w:pStyle w:val="ListParagraph"/>
        <w:ind w:left="993" w:hanging="633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F688574" w14:textId="6F3F6D1D" w:rsidR="005E63C2" w:rsidRPr="0003786B" w:rsidRDefault="3EFE96B6" w:rsidP="0003786B">
      <w:pPr>
        <w:pStyle w:val="Heading3"/>
        <w:rPr>
          <w:rFonts w:ascii="Arial" w:eastAsia="Arial" w:hAnsi="Arial" w:cs="Arial"/>
          <w:color w:val="000000" w:themeColor="text1"/>
        </w:rPr>
      </w:pPr>
      <w:r w:rsidRPr="0003786B">
        <w:rPr>
          <w:rFonts w:ascii="Arial" w:eastAsia="Arial" w:hAnsi="Arial" w:cs="Arial"/>
          <w:b/>
          <w:color w:val="000000" w:themeColor="text1"/>
        </w:rPr>
        <w:t>T</w:t>
      </w:r>
      <w:r w:rsidR="0DD159C8" w:rsidRPr="0003786B">
        <w:rPr>
          <w:rFonts w:ascii="Arial" w:eastAsia="Arial" w:hAnsi="Arial" w:cs="Arial"/>
          <w:b/>
          <w:color w:val="000000" w:themeColor="text1"/>
        </w:rPr>
        <w:t>he look and feel of the event</w:t>
      </w:r>
      <w:r w:rsidR="000E1E45" w:rsidRPr="0003786B">
        <w:rPr>
          <w:rFonts w:ascii="Arial" w:eastAsia="Arial" w:hAnsi="Arial" w:cs="Arial"/>
          <w:color w:val="000000" w:themeColor="text1"/>
        </w:rPr>
        <w:t>. For example:</w:t>
      </w:r>
      <w:r w:rsidR="0DD159C8" w:rsidRPr="0003786B">
        <w:rPr>
          <w:rFonts w:ascii="Arial" w:eastAsia="Arial" w:hAnsi="Arial" w:cs="Arial"/>
          <w:color w:val="000000" w:themeColor="text1"/>
        </w:rPr>
        <w:t xml:space="preserve"> </w:t>
      </w:r>
    </w:p>
    <w:p w14:paraId="2F2DB8C4" w14:textId="7631D4EB" w:rsidR="005E63C2" w:rsidRPr="0003786B" w:rsidRDefault="00D740DB" w:rsidP="00D025EC">
      <w:pPr>
        <w:pStyle w:val="ListParagraph"/>
        <w:numPr>
          <w:ilvl w:val="0"/>
          <w:numId w:val="1"/>
        </w:numPr>
        <w:spacing w:after="0" w:line="240" w:lineRule="auto"/>
        <w:ind w:left="1418" w:hanging="425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The</w:t>
      </w:r>
      <w:r w:rsidR="0036660C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DD159C8" w:rsidRPr="0003786B">
        <w:rPr>
          <w:rFonts w:ascii="Arial" w:eastAsia="Arial" w:hAnsi="Arial" w:cs="Arial"/>
          <w:color w:val="000000" w:themeColor="text1"/>
          <w:sz w:val="24"/>
          <w:szCs w:val="24"/>
        </w:rPr>
        <w:t>Alban</w:t>
      </w:r>
      <w:r w:rsidR="0036660C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Street</w:t>
      </w:r>
      <w:r w:rsidR="0036660C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Festival</w:t>
      </w:r>
      <w:r w:rsidR="0041227C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– mix of food and g</w:t>
      </w:r>
      <w:r w:rsidR="0DD159C8" w:rsidRPr="0003786B">
        <w:rPr>
          <w:rFonts w:ascii="Arial" w:eastAsia="Arial" w:hAnsi="Arial" w:cs="Arial"/>
          <w:color w:val="000000" w:themeColor="text1"/>
          <w:sz w:val="24"/>
          <w:szCs w:val="24"/>
        </w:rPr>
        <w:t>ifts/shopping/clothing/souvenir/home decor</w:t>
      </w:r>
    </w:p>
    <w:p w14:paraId="6CD196C8" w14:textId="1E106C3A" w:rsidR="005E63C2" w:rsidRPr="0003786B" w:rsidRDefault="0DD159C8" w:rsidP="00D025EC">
      <w:pPr>
        <w:pStyle w:val="ListParagraph"/>
        <w:numPr>
          <w:ilvl w:val="0"/>
          <w:numId w:val="1"/>
        </w:numPr>
        <w:spacing w:after="0" w:line="240" w:lineRule="auto"/>
        <w:ind w:left="1418" w:hanging="425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F</w:t>
      </w:r>
      <w:r w:rsidR="68742116" w:rsidRPr="0003786B">
        <w:rPr>
          <w:rFonts w:ascii="Arial" w:eastAsia="Arial" w:hAnsi="Arial" w:cs="Arial"/>
          <w:color w:val="000000" w:themeColor="text1"/>
          <w:sz w:val="24"/>
          <w:szCs w:val="24"/>
        </w:rPr>
        <w:t>ood and Drink event (F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eastival</w:t>
      </w:r>
      <w:r w:rsidR="0212EC61" w:rsidRPr="0003786B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– emphasis on food. Actively seeking traders in the gift food</w:t>
      </w:r>
      <w:r w:rsidR="000C1B60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space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36660C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such as 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ambient foo</w:t>
      </w:r>
      <w:r w:rsidR="0041227C" w:rsidRPr="0003786B">
        <w:rPr>
          <w:rFonts w:ascii="Arial" w:eastAsia="Arial" w:hAnsi="Arial" w:cs="Arial"/>
          <w:color w:val="000000" w:themeColor="text1"/>
          <w:sz w:val="24"/>
          <w:szCs w:val="24"/>
        </w:rPr>
        <w:t>d for consumption at home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. Strong emphasis on eclectic, quirky, interesting, ‘artisanal’ foods</w:t>
      </w:r>
      <w:r w:rsidR="0036660C" w:rsidRPr="0003786B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both hot and cold</w:t>
      </w:r>
      <w:r w:rsidR="0041227C" w:rsidRPr="0003786B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101D9D0D" w14:textId="77777777" w:rsidR="00686925" w:rsidRPr="0003786B" w:rsidRDefault="0036660C" w:rsidP="00D025EC">
      <w:pPr>
        <w:pStyle w:val="ListParagraph"/>
        <w:numPr>
          <w:ilvl w:val="0"/>
          <w:numId w:val="1"/>
        </w:numPr>
        <w:spacing w:after="0" w:line="240" w:lineRule="auto"/>
        <w:ind w:left="1418" w:hanging="425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Christmas </w:t>
      </w:r>
      <w:r w:rsidR="0DD159C8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Cracker: Preference for ‘gift’ and non-food traders. Any demonstrably ‘Festive’ offering is welcome. 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Some food and drink traders where they provide hot</w:t>
      </w:r>
      <w:r w:rsidR="0DD159C8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food, hot drinks, mulled wine.</w:t>
      </w:r>
    </w:p>
    <w:p w14:paraId="457EC1B2" w14:textId="77777777" w:rsidR="00686925" w:rsidRPr="0003786B" w:rsidRDefault="00686925" w:rsidP="00D025EC">
      <w:pPr>
        <w:spacing w:after="0" w:line="240" w:lineRule="auto"/>
        <w:ind w:left="1418" w:hanging="698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1FD97A8F" w14:textId="03C51B3C" w:rsidR="00686925" w:rsidRPr="0003786B" w:rsidRDefault="0DD159C8" w:rsidP="0003786B">
      <w:pPr>
        <w:pStyle w:val="Heading3"/>
        <w:rPr>
          <w:rFonts w:ascii="Arial" w:eastAsia="Arial" w:hAnsi="Arial" w:cs="Arial"/>
          <w:color w:val="000000" w:themeColor="text1"/>
        </w:rPr>
      </w:pPr>
      <w:r w:rsidRPr="0003786B">
        <w:rPr>
          <w:rFonts w:ascii="Arial" w:eastAsia="Arial" w:hAnsi="Arial" w:cs="Arial"/>
          <w:b/>
          <w:color w:val="000000" w:themeColor="text1"/>
        </w:rPr>
        <w:t>The commodity mix</w:t>
      </w:r>
      <w:r w:rsidRPr="0003786B">
        <w:rPr>
          <w:rFonts w:ascii="Arial" w:eastAsia="Arial" w:hAnsi="Arial" w:cs="Arial"/>
          <w:color w:val="000000" w:themeColor="text1"/>
        </w:rPr>
        <w:t xml:space="preserve">. </w:t>
      </w:r>
      <w:r w:rsidR="05E746BF" w:rsidRPr="0003786B">
        <w:rPr>
          <w:rFonts w:ascii="Arial" w:eastAsia="Arial" w:hAnsi="Arial" w:cs="Arial"/>
          <w:color w:val="000000" w:themeColor="text1"/>
        </w:rPr>
        <w:t>T</w:t>
      </w:r>
      <w:r w:rsidR="66AEC76B" w:rsidRPr="0003786B">
        <w:rPr>
          <w:rFonts w:ascii="Arial" w:eastAsia="Arial" w:hAnsi="Arial" w:cs="Arial"/>
          <w:color w:val="000000" w:themeColor="text1"/>
        </w:rPr>
        <w:t xml:space="preserve">o ensure traders’ and visitors’ interests are well served, </w:t>
      </w:r>
      <w:r w:rsidR="00B55A05">
        <w:rPr>
          <w:rFonts w:ascii="Arial" w:eastAsia="Arial" w:hAnsi="Arial" w:cs="Arial"/>
          <w:color w:val="000000" w:themeColor="text1"/>
        </w:rPr>
        <w:t>we</w:t>
      </w:r>
      <w:r w:rsidR="05E746BF" w:rsidRPr="0003786B">
        <w:rPr>
          <w:rFonts w:ascii="Arial" w:eastAsia="Arial" w:hAnsi="Arial" w:cs="Arial"/>
          <w:color w:val="000000" w:themeColor="text1"/>
        </w:rPr>
        <w:t xml:space="preserve"> will aim to ensure a reasonable mix of </w:t>
      </w:r>
      <w:r w:rsidR="2B3610DF" w:rsidRPr="0003786B">
        <w:rPr>
          <w:rFonts w:ascii="Arial" w:eastAsia="Arial" w:hAnsi="Arial" w:cs="Arial"/>
          <w:color w:val="000000" w:themeColor="text1"/>
        </w:rPr>
        <w:t>commodities,</w:t>
      </w:r>
      <w:r w:rsidR="05E746BF" w:rsidRPr="0003786B">
        <w:rPr>
          <w:rFonts w:ascii="Arial" w:eastAsia="Arial" w:hAnsi="Arial" w:cs="Arial"/>
          <w:color w:val="000000" w:themeColor="text1"/>
        </w:rPr>
        <w:t xml:space="preserve"> </w:t>
      </w:r>
      <w:r w:rsidR="00E859F7" w:rsidRPr="0003786B">
        <w:rPr>
          <w:rFonts w:ascii="Arial" w:eastAsia="Arial" w:hAnsi="Arial" w:cs="Arial"/>
          <w:color w:val="000000" w:themeColor="text1"/>
        </w:rPr>
        <w:t xml:space="preserve">with </w:t>
      </w:r>
      <w:r w:rsidR="05E746BF" w:rsidRPr="0003786B">
        <w:rPr>
          <w:rFonts w:ascii="Arial" w:eastAsia="Arial" w:hAnsi="Arial" w:cs="Arial"/>
          <w:color w:val="000000" w:themeColor="text1"/>
        </w:rPr>
        <w:t xml:space="preserve">no one type of stall </w:t>
      </w:r>
      <w:r w:rsidR="001068B6" w:rsidRPr="0003786B">
        <w:rPr>
          <w:rFonts w:ascii="Arial" w:eastAsia="Arial" w:hAnsi="Arial" w:cs="Arial"/>
          <w:color w:val="000000" w:themeColor="text1"/>
        </w:rPr>
        <w:t>over-represented.</w:t>
      </w:r>
    </w:p>
    <w:p w14:paraId="20D6D045" w14:textId="77777777" w:rsidR="00686925" w:rsidRPr="0003786B" w:rsidRDefault="00686925" w:rsidP="00D025EC">
      <w:pPr>
        <w:pStyle w:val="ListParagraph"/>
        <w:spacing w:after="0" w:line="240" w:lineRule="auto"/>
        <w:ind w:left="1418" w:hanging="698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094A95B" w14:textId="3A18EC91" w:rsidR="00686925" w:rsidRPr="0003786B" w:rsidRDefault="0DD159C8" w:rsidP="0003786B">
      <w:pPr>
        <w:pStyle w:val="Heading3"/>
        <w:rPr>
          <w:rFonts w:ascii="Arial" w:eastAsia="Arial" w:hAnsi="Arial" w:cs="Arial"/>
          <w:color w:val="000000" w:themeColor="text1"/>
        </w:rPr>
      </w:pPr>
      <w:r w:rsidRPr="0003786B">
        <w:rPr>
          <w:rFonts w:ascii="Arial" w:eastAsia="Arial" w:hAnsi="Arial" w:cs="Arial"/>
          <w:b/>
          <w:color w:val="000000" w:themeColor="text1"/>
        </w:rPr>
        <w:t xml:space="preserve">Innovation </w:t>
      </w:r>
      <w:r w:rsidR="000E1E45" w:rsidRPr="0003786B">
        <w:rPr>
          <w:rFonts w:ascii="Arial" w:eastAsia="Arial" w:hAnsi="Arial" w:cs="Arial"/>
          <w:b/>
          <w:color w:val="000000" w:themeColor="text1"/>
        </w:rPr>
        <w:t>and additionality</w:t>
      </w:r>
      <w:r w:rsidR="000E1E45" w:rsidRPr="0003786B">
        <w:rPr>
          <w:rFonts w:ascii="Arial" w:eastAsia="Arial" w:hAnsi="Arial" w:cs="Arial"/>
          <w:color w:val="000000" w:themeColor="text1"/>
        </w:rPr>
        <w:t xml:space="preserve">. </w:t>
      </w:r>
      <w:r w:rsidR="00BC124E">
        <w:rPr>
          <w:rFonts w:ascii="Arial" w:eastAsia="Arial" w:hAnsi="Arial" w:cs="Arial"/>
          <w:color w:val="000000" w:themeColor="text1"/>
        </w:rPr>
        <w:t>We</w:t>
      </w:r>
      <w:r w:rsidR="353764EF" w:rsidRPr="0003786B">
        <w:rPr>
          <w:rFonts w:ascii="Arial" w:eastAsia="Arial" w:hAnsi="Arial" w:cs="Arial"/>
          <w:color w:val="000000" w:themeColor="text1"/>
        </w:rPr>
        <w:t xml:space="preserve"> would like to </w:t>
      </w:r>
      <w:r w:rsidR="00E859F7" w:rsidRPr="0003786B">
        <w:rPr>
          <w:rFonts w:ascii="Arial" w:eastAsia="Arial" w:hAnsi="Arial" w:cs="Arial"/>
          <w:color w:val="000000" w:themeColor="text1"/>
        </w:rPr>
        <w:t xml:space="preserve">create </w:t>
      </w:r>
      <w:r w:rsidR="000E1E45" w:rsidRPr="0003786B">
        <w:rPr>
          <w:rFonts w:ascii="Arial" w:eastAsia="Arial" w:hAnsi="Arial" w:cs="Arial"/>
          <w:color w:val="000000" w:themeColor="text1"/>
        </w:rPr>
        <w:t xml:space="preserve">opportunities for new traders </w:t>
      </w:r>
      <w:r w:rsidR="000E1E45" w:rsidRPr="0003786B">
        <w:rPr>
          <w:rFonts w:ascii="Arial" w:eastAsia="Arial" w:hAnsi="Arial" w:cs="Arial"/>
          <w:iCs/>
          <w:color w:val="000000" w:themeColor="text1"/>
        </w:rPr>
        <w:t>and also encourage</w:t>
      </w:r>
      <w:r w:rsidR="000E1E45" w:rsidRPr="0003786B">
        <w:rPr>
          <w:rFonts w:ascii="Arial" w:eastAsia="Arial" w:hAnsi="Arial" w:cs="Arial"/>
          <w:i/>
          <w:iCs/>
          <w:color w:val="000000" w:themeColor="text1"/>
        </w:rPr>
        <w:t xml:space="preserve"> </w:t>
      </w:r>
      <w:r w:rsidR="000E1E45" w:rsidRPr="0003786B">
        <w:rPr>
          <w:rFonts w:ascii="Arial" w:eastAsia="Arial" w:hAnsi="Arial" w:cs="Arial"/>
          <w:iCs/>
          <w:color w:val="000000" w:themeColor="text1"/>
        </w:rPr>
        <w:t>trader</w:t>
      </w:r>
      <w:r w:rsidR="000E1E45" w:rsidRPr="0003786B">
        <w:rPr>
          <w:rFonts w:ascii="Arial" w:eastAsia="Arial" w:hAnsi="Arial" w:cs="Arial"/>
          <w:color w:val="000000" w:themeColor="text1"/>
        </w:rPr>
        <w:t xml:space="preserve">s who </w:t>
      </w:r>
      <w:r w:rsidR="00E859F7" w:rsidRPr="0003786B">
        <w:rPr>
          <w:rFonts w:ascii="Arial" w:eastAsia="Arial" w:hAnsi="Arial" w:cs="Arial"/>
          <w:color w:val="000000" w:themeColor="text1"/>
        </w:rPr>
        <w:t xml:space="preserve">offer visitors </w:t>
      </w:r>
      <w:r w:rsidR="000E1E45" w:rsidRPr="0003786B">
        <w:rPr>
          <w:rFonts w:ascii="Arial" w:eastAsia="Arial" w:hAnsi="Arial" w:cs="Arial"/>
          <w:color w:val="000000" w:themeColor="text1"/>
        </w:rPr>
        <w:t>additional experiences.</w:t>
      </w:r>
      <w:r w:rsidR="00686925" w:rsidRPr="0003786B">
        <w:rPr>
          <w:rFonts w:ascii="Arial" w:eastAsia="Arial" w:hAnsi="Arial" w:cs="Arial"/>
          <w:color w:val="000000" w:themeColor="text1"/>
        </w:rPr>
        <w:t xml:space="preserve"> </w:t>
      </w:r>
    </w:p>
    <w:p w14:paraId="2A24FABC" w14:textId="77777777" w:rsidR="00686925" w:rsidRPr="0003786B" w:rsidRDefault="00686925" w:rsidP="00D025EC">
      <w:pPr>
        <w:pStyle w:val="ListParagraph"/>
        <w:ind w:left="1418" w:hanging="698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2797788C" w14:textId="66936097" w:rsidR="00686925" w:rsidRPr="0003786B" w:rsidRDefault="00686925" w:rsidP="0003786B">
      <w:pPr>
        <w:pStyle w:val="Heading3"/>
        <w:rPr>
          <w:rFonts w:ascii="Arial" w:eastAsia="Arial" w:hAnsi="Arial" w:cs="Arial"/>
          <w:color w:val="000000" w:themeColor="text1"/>
        </w:rPr>
      </w:pPr>
      <w:r w:rsidRPr="0003786B">
        <w:rPr>
          <w:rFonts w:ascii="Arial" w:eastAsia="Arial" w:hAnsi="Arial" w:cs="Arial"/>
          <w:b/>
          <w:color w:val="000000" w:themeColor="text1"/>
        </w:rPr>
        <w:t>Lo</w:t>
      </w:r>
      <w:r w:rsidR="000E1E45" w:rsidRPr="0003786B">
        <w:rPr>
          <w:rFonts w:ascii="Arial" w:eastAsia="Arial" w:hAnsi="Arial" w:cs="Arial"/>
          <w:b/>
          <w:color w:val="000000" w:themeColor="text1"/>
        </w:rPr>
        <w:t>yalty</w:t>
      </w:r>
      <w:r w:rsidR="000E1E45" w:rsidRPr="0003786B">
        <w:rPr>
          <w:rFonts w:ascii="Arial" w:eastAsia="Arial" w:hAnsi="Arial" w:cs="Arial"/>
          <w:color w:val="000000" w:themeColor="text1"/>
        </w:rPr>
        <w:t xml:space="preserve">. </w:t>
      </w:r>
      <w:r w:rsidR="00BC124E">
        <w:rPr>
          <w:rFonts w:ascii="Arial" w:eastAsia="Arial" w:hAnsi="Arial" w:cs="Arial"/>
          <w:color w:val="000000" w:themeColor="text1"/>
        </w:rPr>
        <w:t>We</w:t>
      </w:r>
      <w:r w:rsidR="0DD159C8" w:rsidRPr="0003786B">
        <w:rPr>
          <w:rFonts w:ascii="Arial" w:eastAsia="Arial" w:hAnsi="Arial" w:cs="Arial"/>
          <w:color w:val="000000" w:themeColor="text1"/>
        </w:rPr>
        <w:t xml:space="preserve"> value long-term traders and want to reward loyalty</w:t>
      </w:r>
      <w:r w:rsidR="00E115EF" w:rsidRPr="0003786B">
        <w:rPr>
          <w:rFonts w:ascii="Arial" w:eastAsia="Arial" w:hAnsi="Arial" w:cs="Arial"/>
          <w:color w:val="000000" w:themeColor="text1"/>
        </w:rPr>
        <w:t xml:space="preserve">, so </w:t>
      </w:r>
      <w:r w:rsidR="00BC124E">
        <w:rPr>
          <w:rFonts w:ascii="Arial" w:eastAsia="Arial" w:hAnsi="Arial" w:cs="Arial"/>
          <w:color w:val="000000" w:themeColor="text1"/>
        </w:rPr>
        <w:t>are</w:t>
      </w:r>
      <w:r w:rsidR="00FF17AA">
        <w:rPr>
          <w:rFonts w:ascii="Arial" w:eastAsia="Arial" w:hAnsi="Arial" w:cs="Arial"/>
          <w:color w:val="000000" w:themeColor="text1"/>
        </w:rPr>
        <w:t xml:space="preserve"> likely (but not bound to) look favourably on your application </w:t>
      </w:r>
      <w:r w:rsidR="00E115EF" w:rsidRPr="0003786B">
        <w:rPr>
          <w:rFonts w:ascii="Arial" w:eastAsia="Arial" w:hAnsi="Arial" w:cs="Arial"/>
          <w:color w:val="000000" w:themeColor="text1"/>
        </w:rPr>
        <w:t>if you have traded at previous events</w:t>
      </w:r>
      <w:r w:rsidR="00172E8F" w:rsidRPr="0003786B">
        <w:rPr>
          <w:rFonts w:ascii="Arial" w:eastAsia="Arial" w:hAnsi="Arial" w:cs="Arial"/>
          <w:color w:val="000000" w:themeColor="text1"/>
        </w:rPr>
        <w:t xml:space="preserve"> or trade regularly on St Albans Charter Market</w:t>
      </w:r>
      <w:r w:rsidR="000E1E45" w:rsidRPr="0003786B">
        <w:rPr>
          <w:rFonts w:ascii="Arial" w:eastAsia="Arial" w:hAnsi="Arial" w:cs="Arial"/>
          <w:color w:val="000000" w:themeColor="text1"/>
        </w:rPr>
        <w:t>.</w:t>
      </w:r>
    </w:p>
    <w:p w14:paraId="6AD11ED4" w14:textId="77777777" w:rsidR="00686925" w:rsidRPr="0003786B" w:rsidRDefault="00686925" w:rsidP="00D025EC">
      <w:pPr>
        <w:pStyle w:val="ListParagraph"/>
        <w:ind w:left="1418" w:hanging="698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1E869DA8" w14:textId="60D42815" w:rsidR="00686925" w:rsidRPr="0003786B" w:rsidRDefault="00062C11" w:rsidP="0003786B">
      <w:pPr>
        <w:pStyle w:val="Heading3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Where traders</w:t>
      </w:r>
      <w:r w:rsidR="00D03FA2">
        <w:rPr>
          <w:rFonts w:ascii="Arial" w:eastAsia="Arial" w:hAnsi="Arial" w:cs="Arial"/>
          <w:b/>
          <w:color w:val="000000" w:themeColor="text1"/>
        </w:rPr>
        <w:t>’</w:t>
      </w:r>
      <w:r>
        <w:rPr>
          <w:rFonts w:ascii="Arial" w:eastAsia="Arial" w:hAnsi="Arial" w:cs="Arial"/>
          <w:b/>
          <w:color w:val="000000" w:themeColor="text1"/>
        </w:rPr>
        <w:t xml:space="preserve"> businesses are registered</w:t>
      </w:r>
      <w:r w:rsidR="000E1E45" w:rsidRPr="0003786B">
        <w:rPr>
          <w:rFonts w:ascii="Arial" w:eastAsia="Arial" w:hAnsi="Arial" w:cs="Arial"/>
          <w:color w:val="000000" w:themeColor="text1"/>
        </w:rPr>
        <w:t xml:space="preserve">. </w:t>
      </w:r>
      <w:r w:rsidR="00BC124E">
        <w:rPr>
          <w:rFonts w:ascii="Arial" w:eastAsia="Arial" w:hAnsi="Arial" w:cs="Arial"/>
          <w:color w:val="000000" w:themeColor="text1"/>
        </w:rPr>
        <w:t>We</w:t>
      </w:r>
      <w:r w:rsidR="75015512" w:rsidRPr="0003786B">
        <w:rPr>
          <w:rFonts w:ascii="Arial" w:eastAsia="Arial" w:hAnsi="Arial" w:cs="Arial"/>
          <w:color w:val="000000" w:themeColor="text1"/>
        </w:rPr>
        <w:t xml:space="preserve"> think</w:t>
      </w:r>
      <w:r w:rsidR="0DD159C8" w:rsidRPr="0003786B">
        <w:rPr>
          <w:rFonts w:ascii="Arial" w:eastAsia="Arial" w:hAnsi="Arial" w:cs="Arial"/>
          <w:color w:val="000000" w:themeColor="text1"/>
        </w:rPr>
        <w:t xml:space="preserve"> it’s important, where possible, to support local traders – i.e. those regis</w:t>
      </w:r>
      <w:r w:rsidR="00172E8F" w:rsidRPr="0003786B">
        <w:rPr>
          <w:rFonts w:ascii="Arial" w:eastAsia="Arial" w:hAnsi="Arial" w:cs="Arial"/>
          <w:color w:val="000000" w:themeColor="text1"/>
        </w:rPr>
        <w:t>tered within St Albans District.</w:t>
      </w:r>
    </w:p>
    <w:p w14:paraId="14160DE4" w14:textId="77777777" w:rsidR="00686925" w:rsidRPr="0003786B" w:rsidRDefault="00686925" w:rsidP="00D025EC">
      <w:pPr>
        <w:pStyle w:val="ListParagraph"/>
        <w:ind w:left="1418" w:hanging="698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1AD7DF53" w14:textId="0526238F" w:rsidR="00686925" w:rsidRPr="0003786B" w:rsidRDefault="000E1E45" w:rsidP="0003786B">
      <w:pPr>
        <w:pStyle w:val="Heading3"/>
        <w:rPr>
          <w:rFonts w:ascii="Arial" w:eastAsia="Arial" w:hAnsi="Arial" w:cs="Arial"/>
          <w:color w:val="000000" w:themeColor="text1"/>
        </w:rPr>
      </w:pPr>
      <w:r w:rsidRPr="0003786B">
        <w:rPr>
          <w:rFonts w:ascii="Arial" w:eastAsia="Arial" w:hAnsi="Arial" w:cs="Arial"/>
          <w:b/>
          <w:color w:val="000000" w:themeColor="text1"/>
        </w:rPr>
        <w:t>Sustainability</w:t>
      </w:r>
      <w:r w:rsidRPr="0003786B">
        <w:rPr>
          <w:rFonts w:ascii="Arial" w:eastAsia="Arial" w:hAnsi="Arial" w:cs="Arial"/>
          <w:color w:val="000000" w:themeColor="text1"/>
        </w:rPr>
        <w:t xml:space="preserve">. </w:t>
      </w:r>
      <w:r w:rsidR="00BC124E">
        <w:rPr>
          <w:rFonts w:ascii="Arial" w:eastAsia="Arial" w:hAnsi="Arial" w:cs="Arial"/>
          <w:color w:val="000000" w:themeColor="text1"/>
        </w:rPr>
        <w:t>We</w:t>
      </w:r>
      <w:r w:rsidR="6631C5A7" w:rsidRPr="0003786B">
        <w:rPr>
          <w:rFonts w:ascii="Arial" w:eastAsia="Arial" w:hAnsi="Arial" w:cs="Arial"/>
          <w:color w:val="000000" w:themeColor="text1"/>
        </w:rPr>
        <w:t xml:space="preserve"> aim to</w:t>
      </w:r>
      <w:r w:rsidR="0DD159C8" w:rsidRPr="0003786B">
        <w:rPr>
          <w:rFonts w:ascii="Arial" w:eastAsia="Arial" w:hAnsi="Arial" w:cs="Arial"/>
          <w:color w:val="000000" w:themeColor="text1"/>
        </w:rPr>
        <w:t xml:space="preserve"> support business that are sustainable and eco-friendly. </w:t>
      </w:r>
      <w:r w:rsidR="00BC124E">
        <w:rPr>
          <w:rFonts w:ascii="Arial" w:eastAsia="Arial" w:hAnsi="Arial" w:cs="Arial"/>
          <w:color w:val="000000" w:themeColor="text1"/>
        </w:rPr>
        <w:t>We</w:t>
      </w:r>
      <w:r w:rsidR="0DD159C8" w:rsidRPr="0003786B">
        <w:rPr>
          <w:rFonts w:ascii="Arial" w:eastAsia="Arial" w:hAnsi="Arial" w:cs="Arial"/>
          <w:color w:val="000000" w:themeColor="text1"/>
        </w:rPr>
        <w:t xml:space="preserve"> support </w:t>
      </w:r>
      <w:r w:rsidR="5BAF4D21" w:rsidRPr="0003786B">
        <w:rPr>
          <w:rFonts w:ascii="Arial" w:eastAsia="Arial" w:hAnsi="Arial" w:cs="Arial"/>
          <w:color w:val="000000" w:themeColor="text1"/>
        </w:rPr>
        <w:t>traders who u</w:t>
      </w:r>
      <w:r w:rsidR="00274254" w:rsidRPr="0003786B">
        <w:rPr>
          <w:rFonts w:ascii="Arial" w:eastAsia="Arial" w:hAnsi="Arial" w:cs="Arial"/>
          <w:color w:val="000000" w:themeColor="text1"/>
        </w:rPr>
        <w:t xml:space="preserve">se minimal </w:t>
      </w:r>
      <w:r w:rsidR="0DD159C8" w:rsidRPr="0003786B">
        <w:rPr>
          <w:rFonts w:ascii="Arial" w:eastAsia="Arial" w:hAnsi="Arial" w:cs="Arial"/>
          <w:color w:val="000000" w:themeColor="text1"/>
        </w:rPr>
        <w:t>packaging and</w:t>
      </w:r>
      <w:r w:rsidR="765EA11E" w:rsidRPr="0003786B">
        <w:rPr>
          <w:rFonts w:ascii="Arial" w:eastAsia="Arial" w:hAnsi="Arial" w:cs="Arial"/>
          <w:color w:val="000000" w:themeColor="text1"/>
        </w:rPr>
        <w:t xml:space="preserve"> offer </w:t>
      </w:r>
      <w:r w:rsidR="0DD159C8" w:rsidRPr="0003786B">
        <w:rPr>
          <w:rFonts w:ascii="Arial" w:eastAsia="Arial" w:hAnsi="Arial" w:cs="Arial"/>
          <w:color w:val="000000" w:themeColor="text1"/>
        </w:rPr>
        <w:t>ethical/sustainable options</w:t>
      </w:r>
      <w:r w:rsidR="00FC21AC" w:rsidRPr="0003786B">
        <w:rPr>
          <w:rFonts w:ascii="Arial" w:eastAsia="Arial" w:hAnsi="Arial" w:cs="Arial"/>
          <w:color w:val="000000" w:themeColor="text1"/>
        </w:rPr>
        <w:t>.</w:t>
      </w:r>
    </w:p>
    <w:p w14:paraId="0437AD8B" w14:textId="77777777" w:rsidR="00686925" w:rsidRPr="0003786B" w:rsidRDefault="00686925" w:rsidP="00D025EC">
      <w:pPr>
        <w:pStyle w:val="ListParagraph"/>
        <w:ind w:left="1418" w:hanging="698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5B1AD805" w14:textId="17EB4295" w:rsidR="00686925" w:rsidRPr="0003786B" w:rsidRDefault="000E1E45" w:rsidP="0003786B">
      <w:pPr>
        <w:pStyle w:val="Heading3"/>
        <w:rPr>
          <w:rFonts w:ascii="Arial" w:eastAsia="Arial" w:hAnsi="Arial" w:cs="Arial"/>
          <w:color w:val="000000" w:themeColor="text1"/>
        </w:rPr>
      </w:pPr>
      <w:r w:rsidRPr="0003786B">
        <w:rPr>
          <w:rFonts w:ascii="Arial" w:eastAsia="Arial" w:hAnsi="Arial" w:cs="Arial"/>
          <w:b/>
          <w:color w:val="000000" w:themeColor="text1"/>
        </w:rPr>
        <w:t>Diversity and Inclusion</w:t>
      </w:r>
      <w:r w:rsidRPr="0003786B">
        <w:rPr>
          <w:rFonts w:ascii="Arial" w:eastAsia="Arial" w:hAnsi="Arial" w:cs="Arial"/>
          <w:color w:val="000000" w:themeColor="text1"/>
        </w:rPr>
        <w:t xml:space="preserve">. </w:t>
      </w:r>
      <w:r w:rsidR="00BC124E">
        <w:rPr>
          <w:rFonts w:ascii="Arial" w:eastAsia="Arial" w:hAnsi="Arial" w:cs="Arial"/>
          <w:color w:val="000000" w:themeColor="text1"/>
        </w:rPr>
        <w:t>We</w:t>
      </w:r>
      <w:r w:rsidR="0DD159C8" w:rsidRPr="0003786B">
        <w:rPr>
          <w:rFonts w:ascii="Arial" w:eastAsia="Arial" w:hAnsi="Arial" w:cs="Arial"/>
          <w:color w:val="000000" w:themeColor="text1"/>
        </w:rPr>
        <w:t xml:space="preserve"> appreciate traders who give consideration to making their </w:t>
      </w:r>
      <w:r w:rsidR="00FC21AC" w:rsidRPr="0003786B">
        <w:rPr>
          <w:rFonts w:ascii="Arial" w:eastAsia="Arial" w:hAnsi="Arial" w:cs="Arial"/>
          <w:color w:val="000000" w:themeColor="text1"/>
        </w:rPr>
        <w:t xml:space="preserve">pitch </w:t>
      </w:r>
      <w:r w:rsidR="0DD159C8" w:rsidRPr="0003786B">
        <w:rPr>
          <w:rFonts w:ascii="Arial" w:eastAsia="Arial" w:hAnsi="Arial" w:cs="Arial"/>
          <w:color w:val="000000" w:themeColor="text1"/>
        </w:rPr>
        <w:t xml:space="preserve">accessible and </w:t>
      </w:r>
      <w:r w:rsidR="00274254" w:rsidRPr="0003786B">
        <w:rPr>
          <w:rFonts w:ascii="Arial" w:eastAsia="Arial" w:hAnsi="Arial" w:cs="Arial"/>
          <w:color w:val="000000" w:themeColor="text1"/>
        </w:rPr>
        <w:t>w</w:t>
      </w:r>
      <w:r w:rsidR="00172E8F" w:rsidRPr="0003786B">
        <w:rPr>
          <w:rFonts w:ascii="Arial" w:eastAsia="Arial" w:hAnsi="Arial" w:cs="Arial"/>
          <w:color w:val="000000" w:themeColor="text1"/>
        </w:rPr>
        <w:t>elcoming to a diverse audience.</w:t>
      </w:r>
    </w:p>
    <w:p w14:paraId="75F64496" w14:textId="77777777" w:rsidR="00686925" w:rsidRPr="0003786B" w:rsidRDefault="00686925" w:rsidP="00686925">
      <w:pPr>
        <w:pStyle w:val="ListParagrap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F4E1FB7" w14:textId="07C8D88B" w:rsidR="009C6B18" w:rsidRPr="0003786B" w:rsidRDefault="009C6B18" w:rsidP="0003786B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We will inform successful traders they have been allocated a pitch six weeks prior to the event and will issue a reminder of the trading terms and conditions and policies as part of that correspondence.</w:t>
      </w:r>
    </w:p>
    <w:p w14:paraId="37025FAF" w14:textId="77777777" w:rsidR="00DE4B84" w:rsidRPr="0003786B" w:rsidRDefault="00DE4B84" w:rsidP="00DE4B84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11D8B05" w14:textId="77777777" w:rsidR="00DE4B84" w:rsidRPr="0003786B" w:rsidRDefault="00DE4B84" w:rsidP="0003786B">
      <w:pPr>
        <w:pStyle w:val="Heading1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bookmarkStart w:id="3" w:name="_Toc123909659"/>
      <w:r w:rsidRPr="0003786B">
        <w:rPr>
          <w:rFonts w:ascii="Arial" w:eastAsia="Arial" w:hAnsi="Arial" w:cs="Arial"/>
          <w:b/>
          <w:color w:val="000000" w:themeColor="text1"/>
          <w:sz w:val="24"/>
          <w:szCs w:val="24"/>
        </w:rPr>
        <w:t>Trader documentation</w:t>
      </w:r>
      <w:bookmarkEnd w:id="3"/>
    </w:p>
    <w:p w14:paraId="5341BB41" w14:textId="77777777" w:rsidR="00D025EC" w:rsidRPr="0003786B" w:rsidRDefault="00D025EC" w:rsidP="00D025EC">
      <w:pPr>
        <w:pStyle w:val="ListParagraph"/>
        <w:ind w:left="360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156B45D7" w14:textId="6207EF15" w:rsidR="00DE4B84" w:rsidRPr="0003786B" w:rsidRDefault="002B3B3E" w:rsidP="0003786B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You</w:t>
      </w:r>
      <w:r w:rsidR="00DE4B84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are required to provide the following documentation in order to be able to trade at the events:</w:t>
      </w:r>
    </w:p>
    <w:p w14:paraId="4F6308DE" w14:textId="77777777" w:rsidR="00DE4B84" w:rsidRPr="0003786B" w:rsidRDefault="00DE4B84" w:rsidP="00DE4B84">
      <w:pPr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Evidence of Public Liability Insurance for £5m</w:t>
      </w:r>
    </w:p>
    <w:p w14:paraId="25581C98" w14:textId="14072606" w:rsidR="00DE4B84" w:rsidRPr="0003786B" w:rsidRDefault="00DE4B84" w:rsidP="00DE4B84">
      <w:pPr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A photograph of your </w:t>
      </w:r>
      <w:r w:rsidR="00CD7760" w:rsidRPr="0003786B">
        <w:rPr>
          <w:rFonts w:ascii="Arial" w:eastAsia="Arial" w:hAnsi="Arial" w:cs="Arial"/>
          <w:color w:val="000000" w:themeColor="text1"/>
          <w:sz w:val="24"/>
          <w:szCs w:val="24"/>
        </w:rPr>
        <w:t>structure/stall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or vehicle at a similar event</w:t>
      </w:r>
    </w:p>
    <w:p w14:paraId="404DB4EE" w14:textId="77777777" w:rsidR="00DE4B84" w:rsidRPr="0003786B" w:rsidRDefault="00DE4B84" w:rsidP="00DE4B84">
      <w:pPr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Evidence of Employers Liability Insurance (where applicable)</w:t>
      </w:r>
    </w:p>
    <w:p w14:paraId="0022F3C5" w14:textId="77777777" w:rsidR="00DE4B84" w:rsidRPr="0003786B" w:rsidRDefault="00DE4B84" w:rsidP="00DE4B84">
      <w:pPr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Electrical safety certificates (where applicable)</w:t>
      </w:r>
    </w:p>
    <w:p w14:paraId="57EE6FDB" w14:textId="77777777" w:rsidR="00DE4B84" w:rsidRPr="0003786B" w:rsidRDefault="00DE4B84" w:rsidP="00DE4B84">
      <w:pPr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Food hygiene certification (where applicable)</w:t>
      </w:r>
    </w:p>
    <w:p w14:paraId="7146139A" w14:textId="77777777" w:rsidR="00DE4B84" w:rsidRPr="0003786B" w:rsidRDefault="00DE4B84" w:rsidP="00DE4B84">
      <w:pPr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Personal Licence (where applicable)</w:t>
      </w:r>
    </w:p>
    <w:p w14:paraId="7E49137D" w14:textId="77777777" w:rsidR="00686925" w:rsidRPr="0003786B" w:rsidRDefault="00DE4B84" w:rsidP="00686925">
      <w:pPr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Brief Risk Assessment</w:t>
      </w:r>
    </w:p>
    <w:p w14:paraId="59207F4C" w14:textId="5085BC20" w:rsidR="00686925" w:rsidRPr="0003786B" w:rsidRDefault="00DE4B84" w:rsidP="0003786B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Applications will not be considered complete until </w:t>
      </w:r>
      <w:r w:rsidR="002B3B3E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you 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have provided the above.</w:t>
      </w:r>
    </w:p>
    <w:p w14:paraId="796FA28A" w14:textId="77777777" w:rsidR="00686925" w:rsidRPr="0003786B" w:rsidRDefault="00686925" w:rsidP="006F3B32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5F23547" w14:textId="77777777" w:rsidR="00686925" w:rsidRPr="0003786B" w:rsidRDefault="00DE4B84" w:rsidP="0003786B">
      <w:pPr>
        <w:pStyle w:val="Heading1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bookmarkStart w:id="4" w:name="_Toc123909660"/>
      <w:r w:rsidRPr="0003786B">
        <w:rPr>
          <w:rFonts w:ascii="Arial" w:eastAsia="Arial" w:hAnsi="Arial" w:cs="Arial"/>
          <w:b/>
          <w:color w:val="000000" w:themeColor="text1"/>
          <w:sz w:val="24"/>
          <w:szCs w:val="24"/>
        </w:rPr>
        <w:t>Pitch locations</w:t>
      </w:r>
      <w:bookmarkEnd w:id="4"/>
    </w:p>
    <w:p w14:paraId="7468F045" w14:textId="77777777" w:rsidR="00686925" w:rsidRPr="0003786B" w:rsidRDefault="00686925" w:rsidP="00686925">
      <w:pPr>
        <w:pStyle w:val="ListParagraph"/>
        <w:ind w:left="360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0EE4B039" w14:textId="679C4E97" w:rsidR="00DE4B84" w:rsidRPr="0003786B" w:rsidRDefault="00DE4B84" w:rsidP="0003786B">
      <w:pPr>
        <w:pStyle w:val="Heading2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The allo</w:t>
      </w:r>
      <w:r w:rsidR="00CD7760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cation of Pitches will be at </w:t>
      </w:r>
      <w:r w:rsidR="00BC124E">
        <w:rPr>
          <w:rFonts w:ascii="Arial" w:eastAsia="Arial" w:hAnsi="Arial" w:cs="Arial"/>
          <w:color w:val="000000" w:themeColor="text1"/>
          <w:sz w:val="24"/>
          <w:szCs w:val="24"/>
        </w:rPr>
        <w:t>our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discretion</w:t>
      </w:r>
      <w:r w:rsidR="003E4277">
        <w:rPr>
          <w:rFonts w:ascii="Arial" w:eastAsia="Arial" w:hAnsi="Arial" w:cs="Arial"/>
          <w:color w:val="000000" w:themeColor="text1"/>
          <w:sz w:val="24"/>
          <w:szCs w:val="24"/>
        </w:rPr>
        <w:t xml:space="preserve"> and are final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. However, we </w:t>
      </w:r>
      <w:r w:rsidR="003E4277">
        <w:rPr>
          <w:rFonts w:ascii="Arial" w:eastAsia="Arial" w:hAnsi="Arial" w:cs="Arial"/>
          <w:color w:val="000000" w:themeColor="text1"/>
          <w:sz w:val="24"/>
          <w:szCs w:val="24"/>
        </w:rPr>
        <w:t>reserve the right to make changes to the location of trader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pitches on the day of the event </w:t>
      </w:r>
      <w:r w:rsidR="003E4277">
        <w:rPr>
          <w:rFonts w:ascii="Arial" w:eastAsia="Arial" w:hAnsi="Arial" w:cs="Arial"/>
          <w:color w:val="000000" w:themeColor="text1"/>
          <w:sz w:val="24"/>
          <w:szCs w:val="24"/>
        </w:rPr>
        <w:t>as circumstances dictate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3BC5522A" w14:textId="77777777" w:rsidR="00686925" w:rsidRPr="0003786B" w:rsidRDefault="00686925" w:rsidP="00686925">
      <w:pPr>
        <w:pStyle w:val="ListParagraph"/>
        <w:ind w:left="792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76492F01" w14:textId="77777777" w:rsidR="00DE4B84" w:rsidRPr="0003786B" w:rsidRDefault="00DE4B84" w:rsidP="0003786B">
      <w:pPr>
        <w:pStyle w:val="Heading1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bookmarkStart w:id="5" w:name="_Toc123909661"/>
      <w:r w:rsidRPr="0003786B">
        <w:rPr>
          <w:rFonts w:ascii="Arial" w:eastAsia="Arial" w:hAnsi="Arial" w:cs="Arial"/>
          <w:b/>
          <w:color w:val="000000" w:themeColor="text1"/>
          <w:sz w:val="24"/>
          <w:szCs w:val="24"/>
        </w:rPr>
        <w:t>Payment terms</w:t>
      </w:r>
      <w:bookmarkEnd w:id="5"/>
    </w:p>
    <w:p w14:paraId="3F964FBC" w14:textId="77777777" w:rsidR="00686925" w:rsidRPr="0003786B" w:rsidRDefault="00686925" w:rsidP="00686925">
      <w:pPr>
        <w:pStyle w:val="ListParagraph"/>
        <w:ind w:left="36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28D1DB85" w14:textId="16A11A95" w:rsidR="00686925" w:rsidRPr="0003786B" w:rsidRDefault="00DE4B84" w:rsidP="0003786B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Cleared funds must be in </w:t>
      </w:r>
      <w:r w:rsidR="00BC124E">
        <w:rPr>
          <w:rFonts w:ascii="Arial" w:eastAsia="Arial" w:hAnsi="Arial" w:cs="Arial"/>
          <w:color w:val="000000" w:themeColor="text1"/>
          <w:sz w:val="24"/>
          <w:szCs w:val="24"/>
        </w:rPr>
        <w:t>our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accounts </w:t>
      </w:r>
      <w:r w:rsidR="00686925" w:rsidRPr="0003786B">
        <w:rPr>
          <w:rFonts w:ascii="Arial" w:eastAsia="Arial" w:hAnsi="Arial" w:cs="Arial"/>
          <w:color w:val="000000" w:themeColor="text1"/>
          <w:sz w:val="24"/>
          <w:szCs w:val="24"/>
        </w:rPr>
        <w:t>three weeks ahead of the event.</w:t>
      </w:r>
    </w:p>
    <w:p w14:paraId="2FC13D83" w14:textId="77777777" w:rsidR="00686925" w:rsidRPr="0003786B" w:rsidRDefault="00686925" w:rsidP="006F3B32">
      <w:pPr>
        <w:pStyle w:val="ListParagraph"/>
        <w:ind w:left="993" w:hanging="567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5A84686" w14:textId="202D2B3C" w:rsidR="00686925" w:rsidRPr="0003786B" w:rsidRDefault="00DE4B84" w:rsidP="0003786B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Two attempts will be made to contact </w:t>
      </w:r>
      <w:r w:rsidR="002B3B3E" w:rsidRPr="0003786B">
        <w:rPr>
          <w:rFonts w:ascii="Arial" w:eastAsia="Arial" w:hAnsi="Arial" w:cs="Arial"/>
          <w:color w:val="000000" w:themeColor="text1"/>
          <w:sz w:val="24"/>
          <w:szCs w:val="24"/>
        </w:rPr>
        <w:t>you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to chase payment, after which the </w:t>
      </w:r>
      <w:r w:rsidR="003E4277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itch will be reallocated. </w:t>
      </w:r>
    </w:p>
    <w:p w14:paraId="5AE59C41" w14:textId="77777777" w:rsidR="00686925" w:rsidRPr="0003786B" w:rsidRDefault="00686925" w:rsidP="0068692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AB72CB2" w14:textId="77777777" w:rsidR="00DE4B84" w:rsidRPr="0003786B" w:rsidRDefault="00DE4B84" w:rsidP="0003786B">
      <w:pPr>
        <w:pStyle w:val="Heading1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bookmarkStart w:id="6" w:name="_Toc123909662"/>
      <w:r w:rsidRPr="0003786B">
        <w:rPr>
          <w:rFonts w:ascii="Arial" w:eastAsia="Arial" w:hAnsi="Arial" w:cs="Arial"/>
          <w:b/>
          <w:color w:val="000000" w:themeColor="text1"/>
          <w:sz w:val="24"/>
          <w:szCs w:val="24"/>
        </w:rPr>
        <w:t>Cancellation policy</w:t>
      </w:r>
      <w:bookmarkEnd w:id="6"/>
    </w:p>
    <w:p w14:paraId="253769F6" w14:textId="77777777" w:rsidR="00686925" w:rsidRPr="0003786B" w:rsidRDefault="00686925" w:rsidP="00686925">
      <w:pPr>
        <w:pStyle w:val="ListParagraph"/>
        <w:ind w:left="360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4ADDA964" w14:textId="21905DD1" w:rsidR="00686925" w:rsidRPr="0003786B" w:rsidRDefault="00DE4B84" w:rsidP="0003786B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Traders who cancel </w:t>
      </w:r>
      <w:r w:rsidR="00671D8E">
        <w:rPr>
          <w:rFonts w:ascii="Arial" w:eastAsia="Arial" w:hAnsi="Arial" w:cs="Arial"/>
          <w:color w:val="000000" w:themeColor="text1"/>
          <w:sz w:val="24"/>
          <w:szCs w:val="24"/>
        </w:rPr>
        <w:t xml:space="preserve">giving 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less than two weeks</w:t>
      </w:r>
      <w:r w:rsidR="003E4277">
        <w:rPr>
          <w:rFonts w:ascii="Arial" w:eastAsia="Arial" w:hAnsi="Arial" w:cs="Arial"/>
          <w:color w:val="000000" w:themeColor="text1"/>
          <w:sz w:val="24"/>
          <w:szCs w:val="24"/>
        </w:rPr>
        <w:t>’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71D8E">
        <w:rPr>
          <w:rFonts w:ascii="Arial" w:eastAsia="Arial" w:hAnsi="Arial" w:cs="Arial"/>
          <w:color w:val="000000" w:themeColor="text1"/>
          <w:sz w:val="24"/>
          <w:szCs w:val="24"/>
        </w:rPr>
        <w:t xml:space="preserve">notice 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before the event will be ineligible for refunds.</w:t>
      </w:r>
    </w:p>
    <w:p w14:paraId="1B440C7A" w14:textId="77777777" w:rsidR="00686925" w:rsidRPr="0003786B" w:rsidRDefault="00686925" w:rsidP="006F3B32">
      <w:pPr>
        <w:pStyle w:val="ListParagraph"/>
        <w:ind w:left="993" w:hanging="567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848A235" w14:textId="3A6BCEA1" w:rsidR="00686925" w:rsidRPr="0003786B" w:rsidRDefault="00DE4B84" w:rsidP="0003786B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Trader no-shows will not be eligible for refund</w:t>
      </w:r>
      <w:r w:rsidR="003E4277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</w:p>
    <w:p w14:paraId="49105C7B" w14:textId="77777777" w:rsidR="00686925" w:rsidRPr="0003786B" w:rsidRDefault="00686925" w:rsidP="006F3B32">
      <w:pPr>
        <w:pStyle w:val="ListParagraph"/>
        <w:ind w:left="993" w:hanging="567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D8A529D" w14:textId="09E3013F" w:rsidR="00C2469F" w:rsidRPr="0003786B" w:rsidRDefault="00C2469F" w:rsidP="0003786B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We may have to cancel an event in exceptional circumstances. I</w:t>
      </w:r>
      <w:r w:rsidR="00DE4B84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n the 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event this happens</w:t>
      </w:r>
      <w:r w:rsidR="00DE4B84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prior to the event 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day</w:t>
      </w:r>
      <w:r w:rsidR="00DE4B84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, a full refund, or the chance to move </w:t>
      </w:r>
      <w:r w:rsidR="00BC124E">
        <w:rPr>
          <w:rFonts w:ascii="Arial" w:eastAsia="Arial" w:hAnsi="Arial" w:cs="Arial"/>
          <w:color w:val="000000" w:themeColor="text1"/>
          <w:sz w:val="24"/>
          <w:szCs w:val="24"/>
        </w:rPr>
        <w:t>your</w:t>
      </w:r>
      <w:r w:rsidR="00DE4B84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booking to a future event</w:t>
      </w:r>
      <w:r w:rsidR="003E427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E4277" w:rsidRPr="0003786B">
        <w:rPr>
          <w:rFonts w:ascii="Arial" w:eastAsia="Arial" w:hAnsi="Arial" w:cs="Arial"/>
          <w:color w:val="000000" w:themeColor="text1"/>
          <w:sz w:val="24"/>
          <w:szCs w:val="24"/>
        </w:rPr>
        <w:t>will be offered</w:t>
      </w:r>
      <w:r w:rsidR="00DE4B84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</w:p>
    <w:p w14:paraId="5A093938" w14:textId="77777777" w:rsidR="00C2469F" w:rsidRPr="0003786B" w:rsidRDefault="00C2469F" w:rsidP="00C2469F">
      <w:pPr>
        <w:pStyle w:val="ListParagrap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306C0FE" w14:textId="6928A9F1" w:rsidR="00686925" w:rsidRPr="0003786B" w:rsidRDefault="00DE4B84" w:rsidP="0003786B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If the event is cancelled whil</w:t>
      </w:r>
      <w:r w:rsidR="00BC124E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it is taking place, </w:t>
      </w:r>
      <w:r w:rsidR="00C2469F" w:rsidRPr="0003786B">
        <w:rPr>
          <w:rFonts w:ascii="Arial" w:eastAsia="Arial" w:hAnsi="Arial" w:cs="Arial"/>
          <w:color w:val="000000" w:themeColor="text1"/>
          <w:sz w:val="24"/>
          <w:szCs w:val="24"/>
        </w:rPr>
        <w:t>you must vacate your Pitch as soon as possible. If you continue to trade after we have instructed you to leave, we may impose a permanent ban preventing you from trading at the markets and events again. You should note that Trader insurance is generally invalid if the market is closed. A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partial refund </w:t>
      </w:r>
      <w:r w:rsidR="00C2469F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on your pitch fee 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will be considered</w:t>
      </w:r>
      <w:r w:rsidR="00BC124E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taking into account the timing of the cancellation and th</w:t>
      </w:r>
      <w:r w:rsidR="00C2469F" w:rsidRPr="0003786B">
        <w:rPr>
          <w:rFonts w:ascii="Arial" w:eastAsia="Arial" w:hAnsi="Arial" w:cs="Arial"/>
          <w:color w:val="000000" w:themeColor="text1"/>
          <w:sz w:val="24"/>
          <w:szCs w:val="24"/>
        </w:rPr>
        <w:t>e reasons for the cancellation.</w:t>
      </w:r>
    </w:p>
    <w:p w14:paraId="47263C5D" w14:textId="77777777" w:rsidR="00686925" w:rsidRPr="0003786B" w:rsidRDefault="00686925" w:rsidP="0068692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A6500D7" w14:textId="30D9419B" w:rsidR="00DE4B84" w:rsidRPr="0003786B" w:rsidRDefault="00DE4B84" w:rsidP="0003786B">
      <w:pPr>
        <w:pStyle w:val="Heading1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bookmarkStart w:id="7" w:name="_Toc123909663"/>
      <w:r w:rsidRPr="0003786B">
        <w:rPr>
          <w:rFonts w:ascii="Arial" w:eastAsia="Arial" w:hAnsi="Arial" w:cs="Arial"/>
          <w:b/>
          <w:color w:val="000000" w:themeColor="text1"/>
          <w:sz w:val="24"/>
          <w:szCs w:val="24"/>
        </w:rPr>
        <w:t>Weather</w:t>
      </w:r>
      <w:bookmarkEnd w:id="7"/>
    </w:p>
    <w:p w14:paraId="7BB25330" w14:textId="77777777" w:rsidR="00686925" w:rsidRPr="0003786B" w:rsidRDefault="00686925" w:rsidP="00686925">
      <w:pPr>
        <w:pStyle w:val="ListParagraph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1C8ABD2" w14:textId="77777777" w:rsidR="00B51D21" w:rsidRPr="00B51D21" w:rsidRDefault="00DE4B84" w:rsidP="00B51D21">
      <w:pPr>
        <w:pStyle w:val="Heading2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Events will usually go ahead if it rains. </w:t>
      </w:r>
    </w:p>
    <w:p w14:paraId="4AB37B66" w14:textId="73A09031" w:rsidR="000321C6" w:rsidRPr="00B51D21" w:rsidRDefault="00C2469F" w:rsidP="00B51D21">
      <w:pPr>
        <w:pStyle w:val="Heading2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B51D21">
        <w:rPr>
          <w:rFonts w:ascii="Arial" w:eastAsia="Arial" w:hAnsi="Arial" w:cs="Arial"/>
          <w:color w:val="000000" w:themeColor="text1"/>
          <w:sz w:val="24"/>
          <w:szCs w:val="24"/>
        </w:rPr>
        <w:t>Market closure in advance due to weather warning: If the Met Office issues an advance weather warning, we will consider closing the event. If a weather warning is issued by the Met O</w:t>
      </w:r>
      <w:r w:rsidR="000321C6" w:rsidRPr="00B51D21">
        <w:rPr>
          <w:rFonts w:ascii="Arial" w:eastAsia="Arial" w:hAnsi="Arial" w:cs="Arial"/>
          <w:color w:val="000000" w:themeColor="text1"/>
          <w:sz w:val="24"/>
          <w:szCs w:val="24"/>
        </w:rPr>
        <w:t>ff</w:t>
      </w:r>
      <w:r w:rsidRPr="00B51D21">
        <w:rPr>
          <w:rFonts w:ascii="Arial" w:eastAsia="Arial" w:hAnsi="Arial" w:cs="Arial"/>
          <w:color w:val="000000" w:themeColor="text1"/>
          <w:sz w:val="24"/>
          <w:szCs w:val="24"/>
        </w:rPr>
        <w:t xml:space="preserve">ice where speeds or gusts of wind are predicted to reach 35mph or above, the event will be </w:t>
      </w:r>
      <w:r w:rsidR="00671D8E" w:rsidRPr="00B51D21">
        <w:rPr>
          <w:rFonts w:ascii="Arial" w:eastAsia="Arial" w:hAnsi="Arial" w:cs="Arial"/>
          <w:color w:val="000000" w:themeColor="text1"/>
          <w:sz w:val="24"/>
          <w:szCs w:val="24"/>
        </w:rPr>
        <w:t>cancelled</w:t>
      </w:r>
      <w:r w:rsidR="000321C6" w:rsidRPr="00B51D21">
        <w:rPr>
          <w:rFonts w:ascii="Arial" w:eastAsia="Arial" w:hAnsi="Arial" w:cs="Arial"/>
          <w:color w:val="000000" w:themeColor="text1"/>
          <w:sz w:val="24"/>
          <w:szCs w:val="24"/>
        </w:rPr>
        <w:t xml:space="preserve"> and traders notified by email</w:t>
      </w:r>
    </w:p>
    <w:p w14:paraId="6C0FD0E1" w14:textId="77777777" w:rsidR="00C2469F" w:rsidRPr="000321C6" w:rsidRDefault="00C2469F" w:rsidP="00B51D21">
      <w:pPr>
        <w:pStyle w:val="Heading2"/>
        <w:numPr>
          <w:ilvl w:val="0"/>
          <w:numId w:val="0"/>
        </w:numPr>
        <w:ind w:left="576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08D84B6" w14:textId="074E8236" w:rsidR="00C2469F" w:rsidRPr="0003786B" w:rsidRDefault="00C2469F" w:rsidP="0003786B">
      <w:pPr>
        <w:pStyle w:val="Heading2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Weather change on the day</w:t>
      </w:r>
      <w:r w:rsidR="000321C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321C6" w:rsidRPr="0003786B">
        <w:rPr>
          <w:rFonts w:ascii="Arial" w:eastAsia="Arial" w:hAnsi="Arial" w:cs="Arial"/>
          <w:color w:val="000000" w:themeColor="text1"/>
          <w:sz w:val="24"/>
          <w:szCs w:val="24"/>
        </w:rPr>
        <w:t>(e.g., same day weather warning, flooding, heavy snow)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: If we cancel the event on the day of the event a </w:t>
      </w:r>
      <w:r w:rsidR="000321C6">
        <w:rPr>
          <w:rFonts w:ascii="Arial" w:eastAsia="Arial" w:hAnsi="Arial" w:cs="Arial"/>
          <w:color w:val="000000" w:themeColor="text1"/>
          <w:sz w:val="24"/>
          <w:szCs w:val="24"/>
        </w:rPr>
        <w:t xml:space="preserve">partial refund will be considered – please </w:t>
      </w:r>
      <w:r w:rsidR="00BC124E">
        <w:rPr>
          <w:rFonts w:ascii="Arial" w:eastAsia="Arial" w:hAnsi="Arial" w:cs="Arial"/>
          <w:color w:val="000000" w:themeColor="text1"/>
          <w:sz w:val="24"/>
          <w:szCs w:val="24"/>
        </w:rPr>
        <w:t>see</w:t>
      </w:r>
      <w:r w:rsidR="000321C6">
        <w:rPr>
          <w:rFonts w:ascii="Arial" w:eastAsia="Arial" w:hAnsi="Arial" w:cs="Arial"/>
          <w:color w:val="000000" w:themeColor="text1"/>
          <w:sz w:val="24"/>
          <w:szCs w:val="24"/>
        </w:rPr>
        <w:t xml:space="preserve"> 6.4, above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47649C55" w14:textId="77777777" w:rsidR="00C2469F" w:rsidRPr="0003786B" w:rsidRDefault="00C2469F" w:rsidP="00C2469F">
      <w:pPr>
        <w:pStyle w:val="ListParagrap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4619048" w14:textId="1723BEFE" w:rsidR="00C2469F" w:rsidRPr="0003786B" w:rsidRDefault="00C2469F" w:rsidP="0003786B">
      <w:pPr>
        <w:pStyle w:val="Heading2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You are responsible for carrying out </w:t>
      </w:r>
      <w:r w:rsidR="000B194B">
        <w:rPr>
          <w:rFonts w:ascii="Arial" w:eastAsia="Arial" w:hAnsi="Arial" w:cs="Arial"/>
          <w:color w:val="000000" w:themeColor="text1"/>
          <w:sz w:val="24"/>
          <w:szCs w:val="24"/>
        </w:rPr>
        <w:t>an assessment of the risks of trading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in all weathers, in line with the needs of your insurance policy</w:t>
      </w:r>
    </w:p>
    <w:p w14:paraId="24185DEB" w14:textId="77777777" w:rsidR="00686925" w:rsidRPr="0003786B" w:rsidRDefault="00686925" w:rsidP="00686925">
      <w:pPr>
        <w:pStyle w:val="ListParagraph"/>
        <w:ind w:left="792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26B0B396" w14:textId="77777777" w:rsidR="00DE4B84" w:rsidRPr="0003786B" w:rsidRDefault="00DE4B84" w:rsidP="0003786B">
      <w:pPr>
        <w:pStyle w:val="Heading1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bookmarkStart w:id="8" w:name="_Toc123909664"/>
      <w:r w:rsidRPr="0003786B">
        <w:rPr>
          <w:rFonts w:ascii="Arial" w:eastAsia="Arial" w:hAnsi="Arial" w:cs="Arial"/>
          <w:b/>
          <w:color w:val="000000" w:themeColor="text1"/>
          <w:sz w:val="24"/>
          <w:szCs w:val="24"/>
        </w:rPr>
        <w:t>Power and generators</w:t>
      </w:r>
      <w:bookmarkEnd w:id="8"/>
    </w:p>
    <w:p w14:paraId="67FB2387" w14:textId="77777777" w:rsidR="00686925" w:rsidRPr="0003786B" w:rsidRDefault="00686925" w:rsidP="00686925">
      <w:pPr>
        <w:pStyle w:val="ListParagraph"/>
        <w:ind w:left="36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3AB63A9B" w14:textId="3A3E5247" w:rsidR="00686925" w:rsidRPr="0003786B" w:rsidRDefault="00BC124E" w:rsidP="0003786B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You</w:t>
      </w:r>
      <w:r w:rsidR="00DE4B84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may bring your own silent generator, but </w:t>
      </w:r>
      <w:r w:rsidR="0012658D">
        <w:rPr>
          <w:rFonts w:ascii="Arial" w:eastAsia="Arial" w:hAnsi="Arial" w:cs="Arial"/>
          <w:color w:val="000000" w:themeColor="text1"/>
          <w:sz w:val="24"/>
          <w:szCs w:val="24"/>
        </w:rPr>
        <w:t>it</w:t>
      </w:r>
      <w:r w:rsidR="0012658D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E4B84" w:rsidRPr="0003786B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MUST</w:t>
      </w:r>
      <w:r w:rsidR="00DE4B84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be compliant with </w:t>
      </w:r>
      <w:hyperlink r:id="rId13" w:history="1">
        <w:r w:rsidR="00DF62B3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>our</w:t>
        </w:r>
        <w:r w:rsidR="00DE4B84" w:rsidRPr="0003786B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 xml:space="preserve"> generator policy</w:t>
        </w:r>
      </w:hyperlink>
      <w:r w:rsidR="00DE4B84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, and </w:t>
      </w:r>
      <w:r w:rsidR="0012658D">
        <w:rPr>
          <w:rFonts w:ascii="Arial" w:eastAsia="Arial" w:hAnsi="Arial" w:cs="Arial"/>
          <w:color w:val="000000" w:themeColor="text1"/>
          <w:sz w:val="24"/>
          <w:szCs w:val="24"/>
        </w:rPr>
        <w:t>it</w:t>
      </w:r>
      <w:r w:rsidR="0012658D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E4B84" w:rsidRPr="0003786B">
        <w:rPr>
          <w:rFonts w:ascii="Arial" w:eastAsia="Arial" w:hAnsi="Arial" w:cs="Arial"/>
          <w:color w:val="000000" w:themeColor="text1"/>
          <w:sz w:val="24"/>
          <w:szCs w:val="24"/>
        </w:rPr>
        <w:t>must be cordoned off</w:t>
      </w:r>
      <w:r w:rsidR="0012658D">
        <w:rPr>
          <w:rFonts w:ascii="Arial" w:eastAsia="Arial" w:hAnsi="Arial" w:cs="Arial"/>
          <w:color w:val="000000" w:themeColor="text1"/>
          <w:sz w:val="24"/>
          <w:szCs w:val="24"/>
        </w:rPr>
        <w:t xml:space="preserve"> using barriers that will be available on the day</w:t>
      </w:r>
      <w:r w:rsidR="00DE4B84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.  Please see the </w:t>
      </w:r>
      <w:hyperlink r:id="rId14" w:history="1">
        <w:r w:rsidR="00DE4B84" w:rsidRPr="0003786B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>Generator Policy</w:t>
        </w:r>
      </w:hyperlink>
      <w:r w:rsidR="00DE4B84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for details.</w:t>
      </w:r>
    </w:p>
    <w:p w14:paraId="386A843B" w14:textId="77777777" w:rsidR="00686925" w:rsidRPr="0003786B" w:rsidRDefault="00686925" w:rsidP="006F3B32">
      <w:pPr>
        <w:pStyle w:val="ListParagraph"/>
        <w:ind w:left="993" w:hanging="633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56E5E34" w14:textId="32A545EE" w:rsidR="00686925" w:rsidRPr="0003786B" w:rsidRDefault="0012658D" w:rsidP="0003786B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DE4B84" w:rsidRPr="0003786B">
        <w:rPr>
          <w:rFonts w:ascii="Arial" w:eastAsia="Arial" w:hAnsi="Arial" w:cs="Arial"/>
          <w:color w:val="000000" w:themeColor="text1"/>
          <w:sz w:val="24"/>
          <w:szCs w:val="24"/>
        </w:rPr>
        <w:t>trict adherence to the Policy will be enforced. Traders who do not adhere to the policy or have a non-compliant generator will be instructed to turn off the generator and may be asked to cease trading. Traders not adhering to the policy will not have their pitch fee refunded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and may not be allocated trading space at future events.</w:t>
      </w:r>
    </w:p>
    <w:p w14:paraId="0F14A764" w14:textId="77777777" w:rsidR="00686925" w:rsidRPr="0003786B" w:rsidRDefault="00686925" w:rsidP="006F3B32">
      <w:pPr>
        <w:pStyle w:val="ListParagraph"/>
        <w:ind w:left="993" w:hanging="633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E4B6D79" w14:textId="0BF5EE8B" w:rsidR="00686925" w:rsidRPr="0003786B" w:rsidRDefault="00DE4B84" w:rsidP="0003786B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There will be a limited number of pitches available with access to power either from SADC/Markets supply or from a shared generator. </w:t>
      </w:r>
      <w:r w:rsidR="00F96D62">
        <w:rPr>
          <w:rFonts w:ascii="Arial" w:eastAsia="Arial" w:hAnsi="Arial" w:cs="Arial"/>
          <w:color w:val="000000" w:themeColor="text1"/>
          <w:sz w:val="24"/>
          <w:szCs w:val="24"/>
        </w:rPr>
        <w:t xml:space="preserve">There will be a cost associated with this, which will be advertised on the </w:t>
      </w:r>
      <w:hyperlink r:id="rId15" w:history="1">
        <w:r w:rsidR="00DF62B3" w:rsidRPr="0003786B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>event trader page of the Council’s website</w:t>
        </w:r>
      </w:hyperlink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</w:p>
    <w:p w14:paraId="2E093DB3" w14:textId="77777777" w:rsidR="00686925" w:rsidRPr="0003786B" w:rsidRDefault="00686925" w:rsidP="00686925">
      <w:pPr>
        <w:pStyle w:val="ListParagrap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3C89FE1B" w14:textId="77777777" w:rsidR="00686925" w:rsidRPr="0003786B" w:rsidRDefault="00DE4B84" w:rsidP="0003786B">
      <w:pPr>
        <w:pStyle w:val="Heading1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bookmarkStart w:id="9" w:name="_Toc123909665"/>
      <w:r w:rsidRPr="0003786B">
        <w:rPr>
          <w:rFonts w:ascii="Arial" w:eastAsia="Arial" w:hAnsi="Arial" w:cs="Arial"/>
          <w:b/>
          <w:color w:val="000000" w:themeColor="text1"/>
          <w:sz w:val="24"/>
          <w:szCs w:val="24"/>
        </w:rPr>
        <w:t>Alcohol</w:t>
      </w:r>
      <w:bookmarkEnd w:id="9"/>
    </w:p>
    <w:p w14:paraId="5BAFA1CA" w14:textId="77777777" w:rsidR="00686925" w:rsidRPr="0003786B" w:rsidRDefault="00686925" w:rsidP="00686925">
      <w:pPr>
        <w:pStyle w:val="ListParagraph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01E7DB7" w14:textId="78724F16" w:rsidR="00686925" w:rsidRPr="0003786B" w:rsidRDefault="00DE4B84" w:rsidP="0003786B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Alcohol can be sold for consumption by customers on</w:t>
      </w:r>
      <w:r w:rsidR="0012658D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site and sold f</w:t>
      </w:r>
      <w:r w:rsidR="002B3B3E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or consumption as an off sale. 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All traders serving alcohol must state whether they intend to sell alcohol as an on or off</w:t>
      </w:r>
      <w:r w:rsidR="002B3B3E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sale </w:t>
      </w:r>
      <w:r w:rsidR="0012658D">
        <w:rPr>
          <w:rFonts w:ascii="Arial" w:eastAsia="Arial" w:hAnsi="Arial" w:cs="Arial"/>
          <w:color w:val="000000" w:themeColor="text1"/>
          <w:sz w:val="24"/>
          <w:szCs w:val="24"/>
        </w:rPr>
        <w:t>on</w:t>
      </w:r>
      <w:r w:rsidR="0012658D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B3B3E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the application form. 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If you intend to sell alcohol you will need to hold a personal licence and provide a copy of that licence to prove that you understand the </w:t>
      </w:r>
      <w:r w:rsidR="002B3B3E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law surrounding alcohol sales. 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You will be required to sign a declaration</w:t>
      </w:r>
      <w:r w:rsidR="00686925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in the application form.</w:t>
      </w:r>
    </w:p>
    <w:p w14:paraId="791AB7F1" w14:textId="77777777" w:rsidR="00D025EC" w:rsidRPr="0003786B" w:rsidRDefault="00D025EC" w:rsidP="00D025EC">
      <w:pPr>
        <w:pStyle w:val="ListParagraph"/>
        <w:ind w:left="792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616E751" w14:textId="77777777" w:rsidR="00795715" w:rsidRPr="0003786B" w:rsidRDefault="00DE4B84" w:rsidP="0003786B">
      <w:pPr>
        <w:pStyle w:val="Heading1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bookmarkStart w:id="10" w:name="_Toc123909666"/>
      <w:r w:rsidRPr="0003786B">
        <w:rPr>
          <w:rFonts w:ascii="Arial" w:eastAsia="Arial" w:hAnsi="Arial" w:cs="Arial"/>
          <w:b/>
          <w:color w:val="000000" w:themeColor="text1"/>
          <w:sz w:val="24"/>
          <w:szCs w:val="24"/>
        </w:rPr>
        <w:lastRenderedPageBreak/>
        <w:t>Health &amp; Safety</w:t>
      </w:r>
      <w:bookmarkEnd w:id="10"/>
    </w:p>
    <w:p w14:paraId="110F95AF" w14:textId="77777777" w:rsidR="00D025EC" w:rsidRPr="0003786B" w:rsidRDefault="00D025EC" w:rsidP="00D025EC">
      <w:pPr>
        <w:pStyle w:val="ListParagraph"/>
        <w:ind w:left="36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96E7F61" w14:textId="7DD338FD" w:rsidR="00795715" w:rsidRPr="0003786B" w:rsidRDefault="00DE4B84" w:rsidP="0003786B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St</w:t>
      </w:r>
      <w:r w:rsidR="00CD7760" w:rsidRPr="0003786B">
        <w:rPr>
          <w:rFonts w:ascii="Arial" w:eastAsia="Arial" w:hAnsi="Arial" w:cs="Arial"/>
          <w:color w:val="000000" w:themeColor="text1"/>
          <w:sz w:val="24"/>
          <w:szCs w:val="24"/>
        </w:rPr>
        <w:t>ructures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supplied by traders must meet the expected standards of safety.</w:t>
      </w:r>
    </w:p>
    <w:p w14:paraId="005C28E6" w14:textId="77777777" w:rsidR="00795715" w:rsidRPr="0003786B" w:rsidRDefault="00795715" w:rsidP="006F3B32">
      <w:pPr>
        <w:pStyle w:val="ListParagraph"/>
        <w:ind w:left="993" w:hanging="567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FF0F887" w14:textId="36CF6D5A" w:rsidR="00795715" w:rsidRPr="0003786B" w:rsidRDefault="00DE4B84" w:rsidP="0003786B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All Gazebos and pop-ups must be weigh</w:t>
      </w:r>
      <w:r w:rsidR="00795715" w:rsidRPr="0003786B">
        <w:rPr>
          <w:rFonts w:ascii="Arial" w:eastAsia="Arial" w:hAnsi="Arial" w:cs="Arial"/>
          <w:color w:val="000000" w:themeColor="text1"/>
          <w:sz w:val="24"/>
          <w:szCs w:val="24"/>
        </w:rPr>
        <w:t>ted, regardless of the weather. I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t is your responsibility to ensure they have enough weights to make </w:t>
      </w:r>
      <w:r w:rsidR="00CD7760" w:rsidRPr="0003786B">
        <w:rPr>
          <w:rFonts w:ascii="Arial" w:eastAsia="Arial" w:hAnsi="Arial" w:cs="Arial"/>
          <w:color w:val="000000" w:themeColor="text1"/>
          <w:sz w:val="24"/>
          <w:szCs w:val="24"/>
        </w:rPr>
        <w:t>all your equipment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safe and compliant with your Public Liability Insurance (weights will not be available on the day).</w:t>
      </w:r>
    </w:p>
    <w:p w14:paraId="01E5F23E" w14:textId="77777777" w:rsidR="00795715" w:rsidRPr="0003786B" w:rsidRDefault="00795715" w:rsidP="006F3B32">
      <w:pPr>
        <w:pStyle w:val="ListParagraph"/>
        <w:ind w:left="993" w:hanging="567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5DB58C1" w14:textId="77777777" w:rsidR="00795715" w:rsidRPr="0003786B" w:rsidRDefault="00DE4B84" w:rsidP="0003786B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Any traders using a barbecue</w:t>
      </w:r>
      <w:r w:rsidRPr="0003786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must provide a fire extinguisher and/or fire blanket. The barbecue will need to be cordoned off for public safety. Barriers will be available to borrow on the day of the ev</w:t>
      </w:r>
      <w:r w:rsidR="00795715" w:rsidRPr="0003786B">
        <w:rPr>
          <w:rFonts w:ascii="Arial" w:eastAsia="Arial" w:hAnsi="Arial" w:cs="Arial"/>
          <w:color w:val="000000" w:themeColor="text1"/>
          <w:sz w:val="24"/>
          <w:szCs w:val="24"/>
        </w:rPr>
        <w:t>ent.</w:t>
      </w:r>
    </w:p>
    <w:p w14:paraId="1C565C21" w14:textId="77777777" w:rsidR="00795715" w:rsidRPr="0003786B" w:rsidRDefault="00795715" w:rsidP="006F3B32">
      <w:pPr>
        <w:pStyle w:val="ListParagraph"/>
        <w:ind w:left="993" w:hanging="567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59AB2F1" w14:textId="781DDF62" w:rsidR="00795715" w:rsidRPr="0003786B" w:rsidRDefault="00DE4B84" w:rsidP="0003786B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Traders are responsible for the health and safety of themselves and their staff on site and should provide accident </w:t>
      </w:r>
      <w:r w:rsidR="0012658D">
        <w:rPr>
          <w:rFonts w:ascii="Arial" w:eastAsia="Arial" w:hAnsi="Arial" w:cs="Arial"/>
          <w:color w:val="000000" w:themeColor="text1"/>
          <w:sz w:val="24"/>
          <w:szCs w:val="24"/>
        </w:rPr>
        <w:t>and</w:t>
      </w:r>
      <w:r w:rsidR="0012658D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incident report forms to the event coordinator should </w:t>
      </w:r>
      <w:r w:rsidR="0012658D">
        <w:rPr>
          <w:rFonts w:ascii="Arial" w:eastAsia="Arial" w:hAnsi="Arial" w:cs="Arial"/>
          <w:color w:val="000000" w:themeColor="text1"/>
          <w:sz w:val="24"/>
          <w:szCs w:val="24"/>
        </w:rPr>
        <w:t>accidents or incidents</w:t>
      </w:r>
      <w:r w:rsidR="0012658D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occur on site.</w:t>
      </w:r>
      <w:r w:rsidRPr="0003786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F62B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Please ask staff for a report form should you require one.</w:t>
      </w:r>
    </w:p>
    <w:p w14:paraId="6D1E4C17" w14:textId="77777777" w:rsidR="00795715" w:rsidRPr="0003786B" w:rsidRDefault="00795715" w:rsidP="00795715">
      <w:pPr>
        <w:pStyle w:val="ListParagrap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58E56CAE" w14:textId="77777777" w:rsidR="00795715" w:rsidRPr="0003786B" w:rsidRDefault="00DE4B84" w:rsidP="0003786B">
      <w:pPr>
        <w:pStyle w:val="Heading1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bookmarkStart w:id="11" w:name="_Toc123909667"/>
      <w:r w:rsidRPr="0003786B">
        <w:rPr>
          <w:rFonts w:ascii="Arial" w:eastAsia="Arial" w:hAnsi="Arial" w:cs="Arial"/>
          <w:b/>
          <w:color w:val="000000" w:themeColor="text1"/>
          <w:sz w:val="24"/>
          <w:szCs w:val="24"/>
        </w:rPr>
        <w:t>Waste and Sustainability</w:t>
      </w:r>
      <w:bookmarkEnd w:id="11"/>
    </w:p>
    <w:p w14:paraId="7FD72E0C" w14:textId="77777777" w:rsidR="00795715" w:rsidRPr="0003786B" w:rsidRDefault="00795715" w:rsidP="00795715">
      <w:pPr>
        <w:pStyle w:val="ListParagraph"/>
        <w:ind w:left="36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22F62B90" w14:textId="2B858003" w:rsidR="00795715" w:rsidRPr="0003786B" w:rsidRDefault="00DE4B84" w:rsidP="0003786B">
      <w:pPr>
        <w:pStyle w:val="Heading2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We take sustainability</w:t>
      </w:r>
      <w:r w:rsidR="002B3B3E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seriously and </w:t>
      </w:r>
      <w:r w:rsidR="00DF62B3">
        <w:rPr>
          <w:rFonts w:ascii="Arial" w:eastAsia="Arial" w:hAnsi="Arial" w:cs="Arial"/>
          <w:color w:val="000000" w:themeColor="text1"/>
          <w:sz w:val="24"/>
          <w:szCs w:val="24"/>
        </w:rPr>
        <w:t>are</w:t>
      </w:r>
      <w:r w:rsidR="002B3B3E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currently developing a Sustainability Policy for events. This will be available online once it is published and traders will be expected to adhere to it.</w:t>
      </w:r>
    </w:p>
    <w:p w14:paraId="0A9718FA" w14:textId="77777777" w:rsidR="00795715" w:rsidRPr="0003786B" w:rsidRDefault="00795715" w:rsidP="006F3B32">
      <w:pPr>
        <w:pStyle w:val="ListParagraph"/>
        <w:ind w:left="993" w:hanging="633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5A7A07F9" w14:textId="511D3BFB" w:rsidR="00795715" w:rsidRPr="0003786B" w:rsidRDefault="00F5510F" w:rsidP="0003786B">
      <w:pPr>
        <w:pStyle w:val="Heading2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In the meantime, p</w:t>
      </w:r>
      <w:r w:rsidR="00DE4B84" w:rsidRPr="0003786B">
        <w:rPr>
          <w:rFonts w:ascii="Arial" w:eastAsia="Arial" w:hAnsi="Arial" w:cs="Arial"/>
          <w:color w:val="000000" w:themeColor="text1"/>
          <w:sz w:val="24"/>
          <w:szCs w:val="24"/>
        </w:rPr>
        <w:t>lease ensure you read and adhere to our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Interim Sustainability, Waste and Recycling policy</w:t>
      </w:r>
    </w:p>
    <w:p w14:paraId="48B8D415" w14:textId="77777777" w:rsidR="00795715" w:rsidRPr="0003786B" w:rsidRDefault="00795715" w:rsidP="00795715">
      <w:pPr>
        <w:pStyle w:val="ListParagraph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7ED8D530" w14:textId="77777777" w:rsidR="00795715" w:rsidRPr="0003786B" w:rsidRDefault="00DE4B84" w:rsidP="0003786B">
      <w:pPr>
        <w:pStyle w:val="Heading1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bookmarkStart w:id="12" w:name="_Toc123909668"/>
      <w:r w:rsidRPr="0003786B">
        <w:rPr>
          <w:rFonts w:ascii="Arial" w:eastAsia="Arial" w:hAnsi="Arial" w:cs="Arial"/>
          <w:b/>
          <w:color w:val="000000" w:themeColor="text1"/>
          <w:sz w:val="24"/>
          <w:szCs w:val="24"/>
        </w:rPr>
        <w:t>Conduct of Traders</w:t>
      </w:r>
      <w:bookmarkEnd w:id="12"/>
    </w:p>
    <w:p w14:paraId="07CBC024" w14:textId="77777777" w:rsidR="00795715" w:rsidRPr="0003786B" w:rsidRDefault="00795715" w:rsidP="00795715">
      <w:pPr>
        <w:pStyle w:val="ListParagraph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96DE030" w14:textId="3F9F9C5A" w:rsidR="00795715" w:rsidRPr="0003786B" w:rsidRDefault="00DE4B84" w:rsidP="0003786B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You are required to comply with the conduct provisions set out at section 14 of the Market Traders Rules found</w:t>
      </w:r>
      <w:r w:rsidR="00DF62B3">
        <w:rPr>
          <w:rFonts w:ascii="Arial" w:eastAsia="Arial" w:hAnsi="Arial" w:cs="Arial"/>
          <w:color w:val="000000" w:themeColor="text1"/>
          <w:sz w:val="24"/>
          <w:szCs w:val="24"/>
        </w:rPr>
        <w:t xml:space="preserve"> on the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hyperlink r:id="rId16" w:history="1">
        <w:r w:rsidR="00DF62B3" w:rsidRPr="0003786B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>event trader page of the Council’s website</w:t>
        </w:r>
      </w:hyperlink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3CF49F03" w14:textId="77777777" w:rsidR="00795715" w:rsidRPr="0003786B" w:rsidRDefault="00795715" w:rsidP="00795715">
      <w:pPr>
        <w:pStyle w:val="ListParagraph"/>
        <w:ind w:left="792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61725EC" w14:textId="77777777" w:rsidR="00795715" w:rsidRPr="0003786B" w:rsidRDefault="00DE4B84" w:rsidP="0003786B">
      <w:pPr>
        <w:pStyle w:val="Heading1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bookmarkStart w:id="13" w:name="_Toc123909669"/>
      <w:r w:rsidRPr="0003786B">
        <w:rPr>
          <w:rFonts w:ascii="Arial" w:eastAsia="Arial" w:hAnsi="Arial" w:cs="Arial"/>
          <w:b/>
          <w:color w:val="000000" w:themeColor="text1"/>
          <w:sz w:val="24"/>
          <w:szCs w:val="24"/>
        </w:rPr>
        <w:t>Event day logistics</w:t>
      </w:r>
      <w:bookmarkEnd w:id="13"/>
    </w:p>
    <w:p w14:paraId="15DEF6B1" w14:textId="77777777" w:rsidR="00795715" w:rsidRPr="0003786B" w:rsidRDefault="00795715" w:rsidP="006F3B32">
      <w:pPr>
        <w:pStyle w:val="ListParagraph"/>
        <w:ind w:left="1134" w:hanging="77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CAB0993" w14:textId="3387C616" w:rsidR="00DE4B84" w:rsidRPr="0003786B" w:rsidRDefault="00DE4B84" w:rsidP="0003786B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Rules </w:t>
      </w:r>
      <w:r w:rsidR="00295B06">
        <w:rPr>
          <w:rFonts w:ascii="Arial" w:eastAsia="Arial" w:hAnsi="Arial" w:cs="Arial"/>
          <w:color w:val="000000" w:themeColor="text1"/>
          <w:sz w:val="24"/>
          <w:szCs w:val="24"/>
        </w:rPr>
        <w:t>for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the event day including event access and set up, site plan, arrival times, parking and all logistics, will be sent to </w:t>
      </w:r>
      <w:r w:rsidR="00295B06">
        <w:rPr>
          <w:rFonts w:ascii="Arial" w:eastAsia="Arial" w:hAnsi="Arial" w:cs="Arial"/>
          <w:color w:val="000000" w:themeColor="text1"/>
          <w:sz w:val="24"/>
          <w:szCs w:val="24"/>
        </w:rPr>
        <w:t>you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via e-mail one week before the event. These may differ for each event, so please check these carefully each time. </w:t>
      </w:r>
      <w:r w:rsidR="00295B06">
        <w:rPr>
          <w:rFonts w:ascii="Arial" w:eastAsia="Arial" w:hAnsi="Arial" w:cs="Arial"/>
          <w:color w:val="000000" w:themeColor="text1"/>
          <w:sz w:val="24"/>
          <w:szCs w:val="24"/>
        </w:rPr>
        <w:t>You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will be expected to adhere to these.</w:t>
      </w:r>
    </w:p>
    <w:p w14:paraId="68C83371" w14:textId="77777777" w:rsidR="00795715" w:rsidRPr="0003786B" w:rsidRDefault="00795715" w:rsidP="00795715">
      <w:pPr>
        <w:pStyle w:val="ListParagraph"/>
        <w:ind w:left="792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4EBD5AF" w14:textId="77777777" w:rsidR="00795715" w:rsidRPr="0003786B" w:rsidRDefault="00DE4B84" w:rsidP="0003786B">
      <w:pPr>
        <w:pStyle w:val="Heading1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bookmarkStart w:id="14" w:name="_Toc123909670"/>
      <w:r w:rsidRPr="0003786B">
        <w:rPr>
          <w:rFonts w:ascii="Arial" w:eastAsia="Arial" w:hAnsi="Arial" w:cs="Arial"/>
          <w:b/>
          <w:color w:val="000000" w:themeColor="text1"/>
          <w:sz w:val="24"/>
          <w:szCs w:val="24"/>
        </w:rPr>
        <w:t>Compliance with this Policy</w:t>
      </w:r>
      <w:bookmarkEnd w:id="14"/>
    </w:p>
    <w:p w14:paraId="7D0CAFD4" w14:textId="77777777" w:rsidR="00795715" w:rsidRPr="0003786B" w:rsidRDefault="00795715" w:rsidP="00795715">
      <w:pPr>
        <w:pStyle w:val="ListParagraph"/>
        <w:ind w:left="36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F363A6F" w14:textId="00AB5F82" w:rsidR="00795715" w:rsidRPr="0003786B" w:rsidRDefault="00DE4B84" w:rsidP="0003786B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You must comply with this Policy and with all our instructions</w:t>
      </w:r>
      <w:r w:rsidR="00295B06">
        <w:rPr>
          <w:rFonts w:ascii="Arial" w:eastAsia="Arial" w:hAnsi="Arial" w:cs="Arial"/>
          <w:color w:val="000000" w:themeColor="text1"/>
          <w:sz w:val="24"/>
          <w:szCs w:val="24"/>
        </w:rPr>
        <w:t xml:space="preserve"> on Event days.</w:t>
      </w:r>
    </w:p>
    <w:p w14:paraId="583194ED" w14:textId="77777777" w:rsidR="00795715" w:rsidRPr="0003786B" w:rsidRDefault="00795715" w:rsidP="006F3B32">
      <w:pPr>
        <w:pStyle w:val="ListParagraph"/>
        <w:ind w:left="1134" w:hanging="774"/>
        <w:rPr>
          <w:rFonts w:ascii="Arial" w:eastAsia="Arial" w:hAnsi="Arial" w:cs="Arial"/>
          <w:bCs/>
          <w:color w:val="000000" w:themeColor="text1"/>
          <w:sz w:val="24"/>
          <w:szCs w:val="24"/>
        </w:rPr>
      </w:pPr>
    </w:p>
    <w:p w14:paraId="2E386F95" w14:textId="77777777" w:rsidR="00795715" w:rsidRPr="0003786B" w:rsidRDefault="00DE4B84" w:rsidP="0003786B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If you do not comply with this Policy, we may suspend you from trading and pitch fees will not be refunded in those circumstances. </w:t>
      </w:r>
    </w:p>
    <w:p w14:paraId="74C13D93" w14:textId="77777777" w:rsidR="00795715" w:rsidRPr="0003786B" w:rsidRDefault="00795715" w:rsidP="00795715">
      <w:pPr>
        <w:pStyle w:val="ListParagrap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2B370938" w14:textId="77777777" w:rsidR="00795715" w:rsidRPr="0003786B" w:rsidRDefault="00DE4B84" w:rsidP="0003786B">
      <w:pPr>
        <w:pStyle w:val="Heading1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bookmarkStart w:id="15" w:name="_Toc123909671"/>
      <w:r w:rsidRPr="0003786B">
        <w:rPr>
          <w:rFonts w:ascii="Arial" w:eastAsia="Arial" w:hAnsi="Arial" w:cs="Arial"/>
          <w:b/>
          <w:color w:val="000000" w:themeColor="text1"/>
          <w:sz w:val="24"/>
          <w:szCs w:val="24"/>
        </w:rPr>
        <w:t>Communications</w:t>
      </w:r>
      <w:bookmarkEnd w:id="15"/>
    </w:p>
    <w:p w14:paraId="5C0BFF96" w14:textId="77777777" w:rsidR="00795715" w:rsidRPr="0003786B" w:rsidRDefault="00795715" w:rsidP="00795715">
      <w:pPr>
        <w:pStyle w:val="ListParagraph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C7171A4" w14:textId="77777777" w:rsidR="00795715" w:rsidRPr="0003786B" w:rsidRDefault="00DE4B84" w:rsidP="0003786B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Please refer regularly to the website at </w:t>
      </w:r>
      <w:hyperlink r:id="rId17">
        <w:r w:rsidRPr="0003786B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>https://www.stalbans.gov.uk/events-trader-information</w:t>
        </w:r>
      </w:hyperlink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where all our policies will be linked. We will post updates as necessary and provide a timeline for applicants to let them know when they can expect to hear from us and provide any updates as necessary. We’ll also post some FAQs – do please check there to see if your question has been an</w:t>
      </w:r>
      <w:r w:rsidR="00795715" w:rsidRPr="0003786B">
        <w:rPr>
          <w:rFonts w:ascii="Arial" w:eastAsia="Arial" w:hAnsi="Arial" w:cs="Arial"/>
          <w:color w:val="000000" w:themeColor="text1"/>
          <w:sz w:val="24"/>
          <w:szCs w:val="24"/>
        </w:rPr>
        <w:t>swered before getting in touch.</w:t>
      </w:r>
    </w:p>
    <w:p w14:paraId="2F1F35F8" w14:textId="77777777" w:rsidR="00795715" w:rsidRPr="0003786B" w:rsidRDefault="00795715" w:rsidP="00795715">
      <w:pPr>
        <w:pStyle w:val="ListParagraph"/>
        <w:ind w:left="792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4250D39" w14:textId="4E67C3E2" w:rsidR="00795715" w:rsidRPr="0003786B" w:rsidRDefault="00DE4B84" w:rsidP="0003786B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If you need to get in touch, please do so by email at </w:t>
      </w:r>
      <w:hyperlink r:id="rId18">
        <w:r w:rsidRPr="0003786B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>festivaltraders@stalbans.gov.uk</w:t>
        </w:r>
      </w:hyperlink>
    </w:p>
    <w:p w14:paraId="0BAEE9B6" w14:textId="77777777" w:rsidR="00795715" w:rsidRPr="0003786B" w:rsidRDefault="00795715" w:rsidP="00795715">
      <w:pPr>
        <w:pStyle w:val="ListParagraph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1EB0FF13" w14:textId="65995D82" w:rsidR="00795715" w:rsidRPr="0003786B" w:rsidRDefault="00DE4B84" w:rsidP="0003786B">
      <w:pPr>
        <w:pStyle w:val="Heading1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bookmarkStart w:id="16" w:name="_Toc123909672"/>
      <w:r w:rsidRPr="0003786B">
        <w:rPr>
          <w:rFonts w:ascii="Arial" w:eastAsia="Arial" w:hAnsi="Arial" w:cs="Arial"/>
          <w:b/>
          <w:color w:val="000000" w:themeColor="text1"/>
          <w:sz w:val="24"/>
          <w:szCs w:val="24"/>
        </w:rPr>
        <w:t>Amendments to the rules</w:t>
      </w:r>
      <w:bookmarkEnd w:id="16"/>
    </w:p>
    <w:p w14:paraId="47A523D6" w14:textId="77777777" w:rsidR="00795715" w:rsidRPr="0003786B" w:rsidRDefault="00795715" w:rsidP="00795715">
      <w:pPr>
        <w:pStyle w:val="ListParagraph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BBEDADD" w14:textId="4B5E525F" w:rsidR="00795715" w:rsidRPr="0003786B" w:rsidRDefault="00DE4B84" w:rsidP="0003786B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We will review and reissue </w:t>
      </w:r>
      <w:r w:rsidR="00A114C2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Street 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Event Trading Policy every three years or soon</w:t>
      </w:r>
      <w:r w:rsidR="005D21F9" w:rsidRPr="0003786B">
        <w:rPr>
          <w:rFonts w:ascii="Arial" w:eastAsia="Arial" w:hAnsi="Arial" w:cs="Arial"/>
          <w:color w:val="000000" w:themeColor="text1"/>
          <w:sz w:val="24"/>
          <w:szCs w:val="24"/>
        </w:rPr>
        <w:t>er if we consider it necessary.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We may add to, or otherwise amend the Policy, in the light of changing circumstances, or for any other reason, and we will advise you in writing of any changes.</w:t>
      </w:r>
    </w:p>
    <w:p w14:paraId="33180288" w14:textId="77777777" w:rsidR="00795715" w:rsidRPr="0003786B" w:rsidRDefault="00795715" w:rsidP="00795715">
      <w:pPr>
        <w:pStyle w:val="ListParagraph"/>
        <w:ind w:left="792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72A008D" w14:textId="77777777" w:rsidR="00795715" w:rsidRPr="0003786B" w:rsidRDefault="00DE4B84" w:rsidP="0003786B">
      <w:pPr>
        <w:pStyle w:val="Heading1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bookmarkStart w:id="17" w:name="_Toc123909673"/>
      <w:r w:rsidRPr="0003786B">
        <w:rPr>
          <w:rFonts w:ascii="Arial" w:eastAsia="Arial" w:hAnsi="Arial" w:cs="Arial"/>
          <w:b/>
          <w:color w:val="000000" w:themeColor="text1"/>
          <w:sz w:val="24"/>
          <w:szCs w:val="24"/>
        </w:rPr>
        <w:t>Procedure for exclusion from trading</w:t>
      </w:r>
      <w:bookmarkEnd w:id="17"/>
    </w:p>
    <w:p w14:paraId="41813F0E" w14:textId="77777777" w:rsidR="00795715" w:rsidRPr="0003786B" w:rsidRDefault="00795715" w:rsidP="006F3B32">
      <w:pPr>
        <w:pStyle w:val="ListParagraph"/>
        <w:ind w:left="1134" w:hanging="77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A2612CA" w14:textId="7DD28832" w:rsidR="00795715" w:rsidRPr="0003786B" w:rsidRDefault="00DE4B84" w:rsidP="0003786B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If you fail to adhere to trading rules or instructions given by us, we will issue a verbal warning for the first instance. For a second incident we will issue a written warning. Any further failure will result in a permanent ban from trading on any St Albans City </w:t>
      </w:r>
      <w:r w:rsidR="00B03582">
        <w:rPr>
          <w:rFonts w:ascii="Arial" w:eastAsia="Arial" w:hAnsi="Arial" w:cs="Arial"/>
          <w:color w:val="000000" w:themeColor="text1"/>
          <w:sz w:val="24"/>
          <w:szCs w:val="24"/>
        </w:rPr>
        <w:t>&amp;</w:t>
      </w:r>
      <w:r w:rsidR="00B03582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District Council </w:t>
      </w:r>
      <w:r w:rsidR="00A114C2" w:rsidRPr="0003786B">
        <w:rPr>
          <w:rFonts w:ascii="Arial" w:eastAsia="Arial" w:hAnsi="Arial" w:cs="Arial"/>
          <w:color w:val="000000" w:themeColor="text1"/>
          <w:sz w:val="24"/>
          <w:szCs w:val="24"/>
        </w:rPr>
        <w:t>events and markets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0F8DD825" w14:textId="77777777" w:rsidR="00795715" w:rsidRPr="0003786B" w:rsidRDefault="00795715" w:rsidP="006F3B32">
      <w:pPr>
        <w:pStyle w:val="ListParagraph"/>
        <w:ind w:left="1134" w:hanging="77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6A6FB75" w14:textId="7D38F85C" w:rsidR="00795715" w:rsidRPr="0003786B" w:rsidRDefault="00DE4B84" w:rsidP="0003786B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If we consider the first failure to adhere is serious, we will issue a permanent ban from trading on any St Albans City </w:t>
      </w:r>
      <w:r w:rsidR="00B03582">
        <w:rPr>
          <w:rFonts w:ascii="Arial" w:eastAsia="Arial" w:hAnsi="Arial" w:cs="Arial"/>
          <w:color w:val="000000" w:themeColor="text1"/>
          <w:sz w:val="24"/>
          <w:szCs w:val="24"/>
        </w:rPr>
        <w:t>&amp;</w:t>
      </w:r>
      <w:r w:rsidR="00B03582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District Council </w:t>
      </w:r>
      <w:r w:rsidR="00A114C2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events and 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markets immediately. </w:t>
      </w:r>
      <w:r w:rsidR="00B03582">
        <w:rPr>
          <w:rFonts w:ascii="Arial" w:eastAsia="Arial" w:hAnsi="Arial" w:cs="Arial"/>
          <w:color w:val="000000" w:themeColor="text1"/>
          <w:sz w:val="24"/>
          <w:szCs w:val="24"/>
        </w:rPr>
        <w:t>Serious failures to adhere could include v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erbal or physical abuse towards public, other Traders,</w:t>
      </w:r>
      <w:r w:rsidR="00795715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or the Markets or Events team.</w:t>
      </w:r>
    </w:p>
    <w:p w14:paraId="57908E66" w14:textId="77777777" w:rsidR="00795715" w:rsidRPr="0003786B" w:rsidRDefault="00795715" w:rsidP="006F3B32">
      <w:pPr>
        <w:pStyle w:val="ListParagraph"/>
        <w:ind w:left="1134" w:hanging="77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416AD92" w14:textId="0D9CD963" w:rsidR="00795715" w:rsidRPr="0003786B" w:rsidRDefault="00DE4B84" w:rsidP="0003786B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We will issue all</w:t>
      </w:r>
      <w:r w:rsidR="00464F51">
        <w:rPr>
          <w:rFonts w:ascii="Arial" w:eastAsia="Arial" w:hAnsi="Arial" w:cs="Arial"/>
          <w:color w:val="000000" w:themeColor="text1"/>
          <w:sz w:val="24"/>
          <w:szCs w:val="24"/>
        </w:rPr>
        <w:t xml:space="preserve"> second</w:t>
      </w: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warnings and permanent bans in writing, and the</w:t>
      </w:r>
      <w:r w:rsidR="006F3B32" w:rsidRPr="0003786B">
        <w:rPr>
          <w:rFonts w:ascii="Arial" w:eastAsia="Arial" w:hAnsi="Arial" w:cs="Arial"/>
          <w:color w:val="000000" w:themeColor="text1"/>
          <w:sz w:val="24"/>
          <w:szCs w:val="24"/>
        </w:rPr>
        <w:t>y will be effective immediately.</w:t>
      </w:r>
    </w:p>
    <w:p w14:paraId="5A38BEF1" w14:textId="77777777" w:rsidR="006F3B32" w:rsidRPr="0003786B" w:rsidRDefault="006F3B32" w:rsidP="006F3B32">
      <w:pPr>
        <w:pStyle w:val="ListParagrap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42E079E" w14:textId="77777777" w:rsidR="006F3B32" w:rsidRPr="0003786B" w:rsidRDefault="006F3B32" w:rsidP="006F3B32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09311FD" w14:textId="1577A299" w:rsidR="00DE4B84" w:rsidRPr="0003786B" w:rsidRDefault="00DE4B84" w:rsidP="0003786B">
      <w:pPr>
        <w:pStyle w:val="Heading1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bookmarkStart w:id="18" w:name="_Toc123909674"/>
      <w:r w:rsidRPr="0003786B">
        <w:rPr>
          <w:rFonts w:ascii="Arial" w:eastAsia="Arial" w:hAnsi="Arial" w:cs="Arial"/>
          <w:b/>
          <w:color w:val="000000" w:themeColor="text1"/>
          <w:sz w:val="24"/>
          <w:szCs w:val="24"/>
        </w:rPr>
        <w:t>Complaints</w:t>
      </w:r>
      <w:bookmarkEnd w:id="18"/>
    </w:p>
    <w:p w14:paraId="0C91E657" w14:textId="77777777" w:rsidR="00795715" w:rsidRPr="0003786B" w:rsidRDefault="00795715" w:rsidP="00795715">
      <w:pPr>
        <w:pStyle w:val="ListParagraph"/>
        <w:ind w:left="360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099DFF88" w14:textId="0A5FA804" w:rsidR="00795715" w:rsidRPr="0003786B" w:rsidRDefault="00795715" w:rsidP="0003786B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="00DE4B84" w:rsidRPr="0003786B">
        <w:rPr>
          <w:rFonts w:ascii="Arial" w:eastAsia="Arial" w:hAnsi="Arial" w:cs="Arial"/>
          <w:color w:val="000000" w:themeColor="text1"/>
          <w:sz w:val="24"/>
          <w:szCs w:val="24"/>
        </w:rPr>
        <w:t>f you wish to complain about th</w:t>
      </w:r>
      <w:r w:rsidR="00F806BE">
        <w:rPr>
          <w:rFonts w:ascii="Arial" w:eastAsia="Arial" w:hAnsi="Arial" w:cs="Arial"/>
          <w:color w:val="000000" w:themeColor="text1"/>
          <w:sz w:val="24"/>
          <w:szCs w:val="24"/>
        </w:rPr>
        <w:t>is</w:t>
      </w:r>
      <w:r w:rsidR="00DE4B84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806BE">
        <w:rPr>
          <w:rFonts w:ascii="Arial" w:eastAsia="Arial" w:hAnsi="Arial" w:cs="Arial"/>
          <w:color w:val="000000" w:themeColor="text1"/>
          <w:sz w:val="24"/>
          <w:szCs w:val="24"/>
        </w:rPr>
        <w:t>Street Event Trader Policy</w:t>
      </w:r>
      <w:r w:rsidR="00DE4B84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 or our enforcement of the rules, you can make a complaint in writing to </w:t>
      </w:r>
      <w:hyperlink r:id="rId19" w:history="1">
        <w:r w:rsidR="00F806BE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>festivaltraders</w:t>
        </w:r>
        <w:r w:rsidR="00F806BE" w:rsidRPr="0003786B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>@stalbans.gov.uk</w:t>
        </w:r>
      </w:hyperlink>
      <w:r w:rsidR="00DE4B84"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.  </w:t>
      </w:r>
    </w:p>
    <w:p w14:paraId="53D13B62" w14:textId="77777777" w:rsidR="00795715" w:rsidRPr="0003786B" w:rsidRDefault="00795715" w:rsidP="006F3B32">
      <w:pPr>
        <w:pStyle w:val="ListParagraph"/>
        <w:ind w:left="1134" w:hanging="77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013AF05" w14:textId="70E85A99" w:rsidR="00DE4B84" w:rsidRPr="0003786B" w:rsidRDefault="00DE4B84" w:rsidP="0003786B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3786B">
        <w:rPr>
          <w:rFonts w:ascii="Arial" w:eastAsia="Arial" w:hAnsi="Arial" w:cs="Arial"/>
          <w:color w:val="000000" w:themeColor="text1"/>
          <w:sz w:val="24"/>
          <w:szCs w:val="24"/>
        </w:rPr>
        <w:t xml:space="preserve">If you are not happy with our resolution of your complaint, you can make a Corporate Complaint to our Complaints Team, Civic Centre, St Peter’s Street, St Albans, Hertfordshire, AL1 3JE, or by email </w:t>
      </w:r>
      <w:hyperlink r:id="rId20" w:history="1">
        <w:r w:rsidRPr="0003786B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>customerservices@stalbans.gov.uk</w:t>
        </w:r>
      </w:hyperlink>
    </w:p>
    <w:p w14:paraId="69FD1795" w14:textId="77777777" w:rsidR="008D5CCE" w:rsidRPr="0003786B" w:rsidRDefault="008D5CCE" w:rsidP="683769E2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CA2FFF3" w14:textId="497BA6C3" w:rsidR="00E95A9C" w:rsidRPr="0003786B" w:rsidRDefault="00E95A9C" w:rsidP="683769E2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E95A9C" w:rsidRPr="0003786B">
      <w:headerReference w:type="default" r:id="rId2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93E3" w14:textId="77777777" w:rsidR="00765DDA" w:rsidRDefault="00765DDA" w:rsidP="00937A9F">
      <w:pPr>
        <w:spacing w:after="0" w:line="240" w:lineRule="auto"/>
      </w:pPr>
      <w:r>
        <w:separator/>
      </w:r>
    </w:p>
  </w:endnote>
  <w:endnote w:type="continuationSeparator" w:id="0">
    <w:p w14:paraId="5BA837BC" w14:textId="77777777" w:rsidR="00765DDA" w:rsidRDefault="00765DDA" w:rsidP="0093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CA2AE" w14:textId="77777777" w:rsidR="00765DDA" w:rsidRDefault="00765DDA" w:rsidP="00937A9F">
      <w:pPr>
        <w:spacing w:after="0" w:line="240" w:lineRule="auto"/>
      </w:pPr>
      <w:r>
        <w:separator/>
      </w:r>
    </w:p>
  </w:footnote>
  <w:footnote w:type="continuationSeparator" w:id="0">
    <w:p w14:paraId="3833CD03" w14:textId="77777777" w:rsidR="00765DDA" w:rsidRDefault="00765DDA" w:rsidP="00937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8C86" w14:textId="526AFF8B" w:rsidR="00937A9F" w:rsidRDefault="00937A9F" w:rsidP="00937A9F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DC286DC" wp14:editId="3A726A76">
          <wp:extent cx="1475740" cy="4279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27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DA46B1" w14:textId="77777777" w:rsidR="00937A9F" w:rsidRDefault="00937A9F" w:rsidP="00937A9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EC0"/>
    <w:multiLevelType w:val="multilevel"/>
    <w:tmpl w:val="3EF226FE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363A99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b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45E2916"/>
    <w:multiLevelType w:val="hybridMultilevel"/>
    <w:tmpl w:val="A0CAD0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A0337"/>
    <w:multiLevelType w:val="multilevel"/>
    <w:tmpl w:val="13B2123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8D5712"/>
    <w:multiLevelType w:val="hybridMultilevel"/>
    <w:tmpl w:val="0C847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71139"/>
    <w:multiLevelType w:val="hybridMultilevel"/>
    <w:tmpl w:val="19C277A0"/>
    <w:lvl w:ilvl="0" w:tplc="93F0CC2E">
      <w:start w:val="1"/>
      <w:numFmt w:val="decimal"/>
      <w:lvlText w:val="%1."/>
      <w:lvlJc w:val="left"/>
      <w:pPr>
        <w:ind w:left="720" w:hanging="360"/>
      </w:pPr>
    </w:lvl>
    <w:lvl w:ilvl="1" w:tplc="9BFED3FC">
      <w:start w:val="1"/>
      <w:numFmt w:val="lowerLetter"/>
      <w:lvlText w:val="%2."/>
      <w:lvlJc w:val="left"/>
      <w:pPr>
        <w:ind w:left="1440" w:hanging="360"/>
      </w:pPr>
    </w:lvl>
    <w:lvl w:ilvl="2" w:tplc="2424D7B6">
      <w:start w:val="1"/>
      <w:numFmt w:val="lowerRoman"/>
      <w:lvlText w:val="%3."/>
      <w:lvlJc w:val="right"/>
      <w:pPr>
        <w:ind w:left="2160" w:hanging="180"/>
      </w:pPr>
    </w:lvl>
    <w:lvl w:ilvl="3" w:tplc="EB84A9FC">
      <w:start w:val="1"/>
      <w:numFmt w:val="decimal"/>
      <w:lvlText w:val="%4."/>
      <w:lvlJc w:val="left"/>
      <w:pPr>
        <w:ind w:left="2880" w:hanging="360"/>
      </w:pPr>
    </w:lvl>
    <w:lvl w:ilvl="4" w:tplc="998C0BF2">
      <w:start w:val="1"/>
      <w:numFmt w:val="lowerLetter"/>
      <w:lvlText w:val="%5."/>
      <w:lvlJc w:val="left"/>
      <w:pPr>
        <w:ind w:left="3600" w:hanging="360"/>
      </w:pPr>
    </w:lvl>
    <w:lvl w:ilvl="5" w:tplc="B34C10C4">
      <w:start w:val="1"/>
      <w:numFmt w:val="lowerRoman"/>
      <w:lvlText w:val="%6."/>
      <w:lvlJc w:val="right"/>
      <w:pPr>
        <w:ind w:left="4320" w:hanging="180"/>
      </w:pPr>
    </w:lvl>
    <w:lvl w:ilvl="6" w:tplc="ABA6A4FE">
      <w:start w:val="1"/>
      <w:numFmt w:val="decimal"/>
      <w:lvlText w:val="%7."/>
      <w:lvlJc w:val="left"/>
      <w:pPr>
        <w:ind w:left="5040" w:hanging="360"/>
      </w:pPr>
    </w:lvl>
    <w:lvl w:ilvl="7" w:tplc="133439F2">
      <w:start w:val="1"/>
      <w:numFmt w:val="lowerLetter"/>
      <w:lvlText w:val="%8."/>
      <w:lvlJc w:val="left"/>
      <w:pPr>
        <w:ind w:left="5760" w:hanging="360"/>
      </w:pPr>
    </w:lvl>
    <w:lvl w:ilvl="8" w:tplc="85A6A8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D7B62"/>
    <w:multiLevelType w:val="multilevel"/>
    <w:tmpl w:val="4E604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F1FA1F2"/>
    <w:multiLevelType w:val="hybridMultilevel"/>
    <w:tmpl w:val="EB42FB26"/>
    <w:lvl w:ilvl="0" w:tplc="A7388A2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81AB286">
      <w:start w:val="1"/>
      <w:numFmt w:val="bullet"/>
      <w:lvlText w:val="o"/>
      <w:lvlJc w:val="left"/>
      <w:pPr>
        <w:ind w:left="1953" w:hanging="360"/>
      </w:pPr>
      <w:rPr>
        <w:rFonts w:ascii="Courier New" w:hAnsi="Courier New" w:hint="default"/>
      </w:rPr>
    </w:lvl>
    <w:lvl w:ilvl="2" w:tplc="2F680F88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591CE922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6778C438">
      <w:start w:val="1"/>
      <w:numFmt w:val="bullet"/>
      <w:lvlText w:val="o"/>
      <w:lvlJc w:val="left"/>
      <w:pPr>
        <w:ind w:left="4113" w:hanging="360"/>
      </w:pPr>
      <w:rPr>
        <w:rFonts w:ascii="Courier New" w:hAnsi="Courier New" w:hint="default"/>
      </w:rPr>
    </w:lvl>
    <w:lvl w:ilvl="5" w:tplc="46C0BDF2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5C1CF7EE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1738399A">
      <w:start w:val="1"/>
      <w:numFmt w:val="bullet"/>
      <w:lvlText w:val="o"/>
      <w:lvlJc w:val="left"/>
      <w:pPr>
        <w:ind w:left="6273" w:hanging="360"/>
      </w:pPr>
      <w:rPr>
        <w:rFonts w:ascii="Courier New" w:hAnsi="Courier New" w:hint="default"/>
      </w:rPr>
    </w:lvl>
    <w:lvl w:ilvl="8" w:tplc="575E3740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8" w15:restartNumberingAfterBreak="0">
    <w:nsid w:val="605D525F"/>
    <w:multiLevelType w:val="hybridMultilevel"/>
    <w:tmpl w:val="0F5E0534"/>
    <w:lvl w:ilvl="0" w:tplc="113684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F06A22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EFC69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AC8C1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C326AA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6900B1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6C4CB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7B83DA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2C4C10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8240CE"/>
    <w:multiLevelType w:val="multilevel"/>
    <w:tmpl w:val="4E604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42477FC"/>
    <w:multiLevelType w:val="hybridMultilevel"/>
    <w:tmpl w:val="8CC00C9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143716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43446B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2F7B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85754301">
    <w:abstractNumId w:val="7"/>
  </w:num>
  <w:num w:numId="2" w16cid:durableId="513571350">
    <w:abstractNumId w:val="5"/>
  </w:num>
  <w:num w:numId="3" w16cid:durableId="533422921">
    <w:abstractNumId w:val="8"/>
  </w:num>
  <w:num w:numId="4" w16cid:durableId="552545610">
    <w:abstractNumId w:val="9"/>
  </w:num>
  <w:num w:numId="5" w16cid:durableId="1635212984">
    <w:abstractNumId w:val="10"/>
  </w:num>
  <w:num w:numId="6" w16cid:durableId="1288050465">
    <w:abstractNumId w:val="3"/>
  </w:num>
  <w:num w:numId="7" w16cid:durableId="1073048180">
    <w:abstractNumId w:val="6"/>
  </w:num>
  <w:num w:numId="8" w16cid:durableId="1439176656">
    <w:abstractNumId w:val="1"/>
  </w:num>
  <w:num w:numId="9" w16cid:durableId="294599647">
    <w:abstractNumId w:val="0"/>
  </w:num>
  <w:num w:numId="10" w16cid:durableId="1092698652">
    <w:abstractNumId w:val="13"/>
  </w:num>
  <w:num w:numId="11" w16cid:durableId="1983777752">
    <w:abstractNumId w:val="12"/>
  </w:num>
  <w:num w:numId="12" w16cid:durableId="1800295281">
    <w:abstractNumId w:val="11"/>
  </w:num>
  <w:num w:numId="13" w16cid:durableId="2099404239">
    <w:abstractNumId w:val="2"/>
  </w:num>
  <w:num w:numId="14" w16cid:durableId="1197767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4D312E"/>
    <w:rsid w:val="000321C6"/>
    <w:rsid w:val="0003786B"/>
    <w:rsid w:val="00056C4B"/>
    <w:rsid w:val="00062C11"/>
    <w:rsid w:val="00096710"/>
    <w:rsid w:val="000B194B"/>
    <w:rsid w:val="000C1B60"/>
    <w:rsid w:val="000E1E45"/>
    <w:rsid w:val="000F0505"/>
    <w:rsid w:val="001068B6"/>
    <w:rsid w:val="00121258"/>
    <w:rsid w:val="0012658D"/>
    <w:rsid w:val="00172E8F"/>
    <w:rsid w:val="001D4F5A"/>
    <w:rsid w:val="0025389F"/>
    <w:rsid w:val="00274254"/>
    <w:rsid w:val="002824C7"/>
    <w:rsid w:val="00295B06"/>
    <w:rsid w:val="002B3B3E"/>
    <w:rsid w:val="0036660C"/>
    <w:rsid w:val="003A7407"/>
    <w:rsid w:val="003E4277"/>
    <w:rsid w:val="004116BF"/>
    <w:rsid w:val="0041227C"/>
    <w:rsid w:val="00464F51"/>
    <w:rsid w:val="005534D4"/>
    <w:rsid w:val="005D21F9"/>
    <w:rsid w:val="005E63C2"/>
    <w:rsid w:val="005F36AA"/>
    <w:rsid w:val="00601354"/>
    <w:rsid w:val="00671D8E"/>
    <w:rsid w:val="00686925"/>
    <w:rsid w:val="006F3B32"/>
    <w:rsid w:val="00711C01"/>
    <w:rsid w:val="00740E25"/>
    <w:rsid w:val="007436BF"/>
    <w:rsid w:val="00765DDA"/>
    <w:rsid w:val="00793420"/>
    <w:rsid w:val="00795715"/>
    <w:rsid w:val="007B36E6"/>
    <w:rsid w:val="007F5814"/>
    <w:rsid w:val="008429B1"/>
    <w:rsid w:val="00851BA6"/>
    <w:rsid w:val="008A4592"/>
    <w:rsid w:val="008D5CCE"/>
    <w:rsid w:val="00937A9F"/>
    <w:rsid w:val="009C6B18"/>
    <w:rsid w:val="00A114C2"/>
    <w:rsid w:val="00A672C5"/>
    <w:rsid w:val="00AA52DB"/>
    <w:rsid w:val="00AC0FC3"/>
    <w:rsid w:val="00AC4673"/>
    <w:rsid w:val="00B02940"/>
    <w:rsid w:val="00B03582"/>
    <w:rsid w:val="00B23779"/>
    <w:rsid w:val="00B51D21"/>
    <w:rsid w:val="00B55A05"/>
    <w:rsid w:val="00BA023C"/>
    <w:rsid w:val="00BC124E"/>
    <w:rsid w:val="00BC4A6C"/>
    <w:rsid w:val="00C2469F"/>
    <w:rsid w:val="00C8371E"/>
    <w:rsid w:val="00CA65AE"/>
    <w:rsid w:val="00CD7760"/>
    <w:rsid w:val="00CF04CF"/>
    <w:rsid w:val="00D025EC"/>
    <w:rsid w:val="00D03FA2"/>
    <w:rsid w:val="00D10402"/>
    <w:rsid w:val="00D740DB"/>
    <w:rsid w:val="00D97028"/>
    <w:rsid w:val="00DE4B84"/>
    <w:rsid w:val="00DF62B3"/>
    <w:rsid w:val="00E115EF"/>
    <w:rsid w:val="00E12B74"/>
    <w:rsid w:val="00E44E11"/>
    <w:rsid w:val="00E71C2C"/>
    <w:rsid w:val="00E859F7"/>
    <w:rsid w:val="00E85F75"/>
    <w:rsid w:val="00E95A9C"/>
    <w:rsid w:val="00F44FEF"/>
    <w:rsid w:val="00F5510F"/>
    <w:rsid w:val="00F806BE"/>
    <w:rsid w:val="00F96D62"/>
    <w:rsid w:val="00FC21AC"/>
    <w:rsid w:val="00FF17AA"/>
    <w:rsid w:val="01DE45D9"/>
    <w:rsid w:val="0212EC61"/>
    <w:rsid w:val="047872A4"/>
    <w:rsid w:val="055E9DDD"/>
    <w:rsid w:val="059BA841"/>
    <w:rsid w:val="05E746BF"/>
    <w:rsid w:val="073778A2"/>
    <w:rsid w:val="08D34903"/>
    <w:rsid w:val="0A6ADA64"/>
    <w:rsid w:val="0BD0B3BD"/>
    <w:rsid w:val="0CF6BF32"/>
    <w:rsid w:val="0DD159C8"/>
    <w:rsid w:val="0EF183A7"/>
    <w:rsid w:val="0F4149E2"/>
    <w:rsid w:val="11BA485D"/>
    <w:rsid w:val="12ED1BD9"/>
    <w:rsid w:val="13029B03"/>
    <w:rsid w:val="13284DB5"/>
    <w:rsid w:val="14BF38C6"/>
    <w:rsid w:val="155C700A"/>
    <w:rsid w:val="163A3BC5"/>
    <w:rsid w:val="164D312E"/>
    <w:rsid w:val="1D020F1D"/>
    <w:rsid w:val="1DDEDED6"/>
    <w:rsid w:val="261EDB1E"/>
    <w:rsid w:val="283E5ACC"/>
    <w:rsid w:val="2A4D1BBD"/>
    <w:rsid w:val="2B3610DF"/>
    <w:rsid w:val="30304454"/>
    <w:rsid w:val="30364F0F"/>
    <w:rsid w:val="31CC14B5"/>
    <w:rsid w:val="353764EF"/>
    <w:rsid w:val="384343BF"/>
    <w:rsid w:val="3CC3567F"/>
    <w:rsid w:val="3DAF9C84"/>
    <w:rsid w:val="3EFE96B6"/>
    <w:rsid w:val="4385F666"/>
    <w:rsid w:val="45B3A117"/>
    <w:rsid w:val="462DAFC2"/>
    <w:rsid w:val="46808CC4"/>
    <w:rsid w:val="4805C997"/>
    <w:rsid w:val="4BA7E530"/>
    <w:rsid w:val="4DE3913B"/>
    <w:rsid w:val="4FA343A3"/>
    <w:rsid w:val="53744354"/>
    <w:rsid w:val="5476B4C6"/>
    <w:rsid w:val="561D2DA3"/>
    <w:rsid w:val="581E4563"/>
    <w:rsid w:val="58492415"/>
    <w:rsid w:val="5AE9FEE7"/>
    <w:rsid w:val="5BAF4D21"/>
    <w:rsid w:val="5D1E213C"/>
    <w:rsid w:val="5D6D9C18"/>
    <w:rsid w:val="5E162D8C"/>
    <w:rsid w:val="5F39F9A4"/>
    <w:rsid w:val="637977E9"/>
    <w:rsid w:val="64B64A24"/>
    <w:rsid w:val="6631C5A7"/>
    <w:rsid w:val="66AEC76B"/>
    <w:rsid w:val="66B118AB"/>
    <w:rsid w:val="67C47952"/>
    <w:rsid w:val="683769E2"/>
    <w:rsid w:val="68742116"/>
    <w:rsid w:val="69985170"/>
    <w:rsid w:val="6B490E2E"/>
    <w:rsid w:val="6B84519A"/>
    <w:rsid w:val="6D088DE3"/>
    <w:rsid w:val="6F0E556C"/>
    <w:rsid w:val="75015512"/>
    <w:rsid w:val="7583A1AB"/>
    <w:rsid w:val="75C67BDB"/>
    <w:rsid w:val="765EA11E"/>
    <w:rsid w:val="76721D73"/>
    <w:rsid w:val="7AC3F8A3"/>
    <w:rsid w:val="7B070DC2"/>
    <w:rsid w:val="7BECD874"/>
    <w:rsid w:val="7C2E9322"/>
    <w:rsid w:val="7C548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D312E"/>
  <w15:chartTrackingRefBased/>
  <w15:docId w15:val="{B7FC3443-FEB4-4654-846D-B5AC6FCB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86B"/>
    <w:pPr>
      <w:keepNext/>
      <w:keepLines/>
      <w:numPr>
        <w:numId w:val="8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786B"/>
    <w:pPr>
      <w:keepNext/>
      <w:keepLines/>
      <w:numPr>
        <w:ilvl w:val="1"/>
        <w:numId w:val="8"/>
      </w:numPr>
      <w:spacing w:before="40" w:after="0"/>
      <w:ind w:left="576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786B"/>
    <w:pPr>
      <w:keepNext/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86B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86B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86B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86B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86B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86B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4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A9F"/>
  </w:style>
  <w:style w:type="paragraph" w:styleId="Footer">
    <w:name w:val="footer"/>
    <w:basedOn w:val="Normal"/>
    <w:link w:val="FooterChar"/>
    <w:uiPriority w:val="99"/>
    <w:unhideWhenUsed/>
    <w:rsid w:val="00937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A9F"/>
  </w:style>
  <w:style w:type="paragraph" w:styleId="Revision">
    <w:name w:val="Revision"/>
    <w:hidden/>
    <w:uiPriority w:val="99"/>
    <w:semiHidden/>
    <w:rsid w:val="00937A9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B74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24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C4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7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3786B"/>
    <w:pPr>
      <w:numPr>
        <w:numId w:val="0"/>
      </w:num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3786B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3786B"/>
    <w:pPr>
      <w:tabs>
        <w:tab w:val="left" w:pos="660"/>
        <w:tab w:val="right" w:leader="dot" w:pos="9016"/>
      </w:tabs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3786B"/>
    <w:pPr>
      <w:spacing w:after="100"/>
      <w:ind w:left="440"/>
    </w:pPr>
    <w:rPr>
      <w:rFonts w:eastAsiaTheme="minorEastAs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378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78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86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86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86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86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86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8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43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6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lbans.gov.uk/events-trader-information" TargetMode="External"/><Relationship Id="rId13" Type="http://schemas.openxmlformats.org/officeDocument/2006/relationships/hyperlink" Target="https://www.stalbans.gov.uk/sites/default/files/attachments/4.%20Generator%20policyNEW.pdf" TargetMode="External"/><Relationship Id="rId18" Type="http://schemas.openxmlformats.org/officeDocument/2006/relationships/hyperlink" Target="mailto:festivaltraders@stalbans.gov.uk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stalbans.gov.uk/events-trader-information" TargetMode="External"/><Relationship Id="rId17" Type="http://schemas.openxmlformats.org/officeDocument/2006/relationships/hyperlink" Target="https://www.stalbans.gov.uk/events-trader-informa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albans.gov.uk/events-trader-information" TargetMode="External"/><Relationship Id="rId20" Type="http://schemas.openxmlformats.org/officeDocument/2006/relationships/hyperlink" Target="mailto:customerservices@stalbans.gov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https://www.stalbans.gov.uk/events-trader-inform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albans.gov.uk/events-trader-informatio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talbans.gov.uk/events-trader-information" TargetMode="External"/><Relationship Id="rId19" Type="http://schemas.openxmlformats.org/officeDocument/2006/relationships/hyperlink" Target="mailto:events@stalbans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ahttps://www.stalbans.gov.uk/events-trader-information" TargetMode="External"/><Relationship Id="rId14" Type="http://schemas.openxmlformats.org/officeDocument/2006/relationships/hyperlink" Target="https://www.stalbans.gov.uk/sites/default/files/attachments/4.%20Generator%20policyNEW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66531-B776-460C-B898-D6A97F4F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Crafer</dc:creator>
  <cp:keywords/>
  <dc:description/>
  <cp:lastModifiedBy>Liz Marcy</cp:lastModifiedBy>
  <cp:revision>3</cp:revision>
  <dcterms:created xsi:type="dcterms:W3CDTF">2023-02-16T12:10:00Z</dcterms:created>
  <dcterms:modified xsi:type="dcterms:W3CDTF">2023-02-28T09:53:00Z</dcterms:modified>
</cp:coreProperties>
</file>